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6F8F2" w14:textId="2338BE79" w:rsidR="003F7F58" w:rsidRDefault="00287A84" w:rsidP="003F7F58">
      <w:pPr>
        <w:pStyle w:val="Body"/>
        <w:jc w:val="center"/>
        <w:rPr>
          <w:rFonts w:ascii="Arial" w:hAnsi="Arial"/>
          <w:b/>
          <w:sz w:val="28"/>
        </w:rPr>
      </w:pPr>
      <w:bookmarkStart w:id="0" w:name="_GoBack"/>
      <w:bookmarkEnd w:id="0"/>
      <w:r>
        <w:rPr>
          <w:rFonts w:ascii="Arial" w:hAnsi="Arial"/>
          <w:b/>
          <w:sz w:val="28"/>
        </w:rPr>
        <w:t>Hevingham and Marsham Primary School</w:t>
      </w:r>
      <w:r w:rsidR="00961F42">
        <w:rPr>
          <w:rFonts w:ascii="Arial" w:hAnsi="Arial"/>
          <w:b/>
          <w:sz w:val="28"/>
        </w:rPr>
        <w:t xml:space="preserve"> Partnership</w:t>
      </w:r>
    </w:p>
    <w:p w14:paraId="12991EC1" w14:textId="77777777" w:rsidR="00287A84" w:rsidRDefault="00287A84" w:rsidP="003F7F58">
      <w:pPr>
        <w:pStyle w:val="Body"/>
        <w:jc w:val="center"/>
        <w:rPr>
          <w:rFonts w:ascii="Arial" w:hAnsi="Arial"/>
          <w:b/>
          <w:sz w:val="28"/>
        </w:rPr>
      </w:pPr>
    </w:p>
    <w:p w14:paraId="17807A96" w14:textId="77777777" w:rsidR="00332999" w:rsidRDefault="00332999" w:rsidP="003F7F58">
      <w:pPr>
        <w:pStyle w:val="Body"/>
        <w:jc w:val="center"/>
        <w:rPr>
          <w:rFonts w:ascii="Arial" w:hAnsi="Arial"/>
          <w:b/>
          <w:sz w:val="28"/>
        </w:rPr>
      </w:pPr>
      <w:r>
        <w:rPr>
          <w:rFonts w:ascii="Arial" w:hAnsi="Arial"/>
          <w:b/>
          <w:sz w:val="28"/>
        </w:rPr>
        <w:t>Management Committee</w:t>
      </w:r>
    </w:p>
    <w:p w14:paraId="0570898F" w14:textId="7979724A" w:rsidR="00332999" w:rsidRDefault="00332999" w:rsidP="003F7F58">
      <w:pPr>
        <w:pStyle w:val="Body"/>
        <w:jc w:val="center"/>
        <w:rPr>
          <w:rFonts w:ascii="Arial" w:hAnsi="Arial"/>
          <w:b/>
          <w:sz w:val="28"/>
        </w:rPr>
      </w:pPr>
      <w:r w:rsidRPr="00332999">
        <w:rPr>
          <w:rFonts w:ascii="Arial" w:hAnsi="Arial"/>
          <w:b/>
          <w:sz w:val="28"/>
        </w:rPr>
        <w:t>(Comprising Finance, Personnel, Premises)</w:t>
      </w:r>
    </w:p>
    <w:p w14:paraId="7B6E6A40" w14:textId="1A9FF87B" w:rsidR="00332999" w:rsidRDefault="00332999" w:rsidP="003F7F58">
      <w:pPr>
        <w:pStyle w:val="Body"/>
        <w:jc w:val="center"/>
        <w:rPr>
          <w:rFonts w:ascii="Arial" w:hAnsi="Arial"/>
          <w:b/>
          <w:sz w:val="28"/>
        </w:rPr>
      </w:pPr>
    </w:p>
    <w:p w14:paraId="173D867E" w14:textId="311E88AF" w:rsidR="003F7F58" w:rsidRDefault="003F7F58" w:rsidP="003F7F58">
      <w:pPr>
        <w:pStyle w:val="Body"/>
        <w:jc w:val="center"/>
        <w:rPr>
          <w:rFonts w:ascii="Arial" w:hAnsi="Arial"/>
          <w:b/>
          <w:sz w:val="28"/>
        </w:rPr>
      </w:pPr>
      <w:r>
        <w:rPr>
          <w:rFonts w:ascii="Arial" w:hAnsi="Arial"/>
          <w:b/>
          <w:sz w:val="28"/>
        </w:rPr>
        <w:t>Terms of Reference</w:t>
      </w:r>
    </w:p>
    <w:p w14:paraId="2E5D41FA" w14:textId="77777777" w:rsidR="003F7F58" w:rsidRDefault="003F7F58" w:rsidP="003F7F58">
      <w:pPr>
        <w:pStyle w:val="Body"/>
        <w:jc w:val="center"/>
        <w:rPr>
          <w:rFonts w:ascii="Arial" w:hAnsi="Arial"/>
        </w:rPr>
      </w:pPr>
    </w:p>
    <w:p w14:paraId="4AB8E21F" w14:textId="77777777" w:rsidR="00FE5F4B" w:rsidRDefault="00FE5F4B" w:rsidP="003F7F58">
      <w:pPr>
        <w:pStyle w:val="Body"/>
        <w:jc w:val="center"/>
        <w:rPr>
          <w:rFonts w:ascii="Arial" w:hAnsi="Arial"/>
        </w:rPr>
      </w:pPr>
    </w:p>
    <w:p w14:paraId="31C791FC" w14:textId="6F104738" w:rsidR="003F7F58" w:rsidRDefault="003F7F58" w:rsidP="003F7F58">
      <w:pPr>
        <w:pStyle w:val="Body"/>
        <w:rPr>
          <w:rFonts w:ascii="Arial" w:hAnsi="Arial"/>
        </w:rPr>
      </w:pPr>
      <w:r>
        <w:rPr>
          <w:rFonts w:ascii="Arial" w:hAnsi="Arial"/>
        </w:rPr>
        <w:t>Effectiveness of Leadership and Ma</w:t>
      </w:r>
      <w:r w:rsidR="00E5441C">
        <w:rPr>
          <w:rFonts w:ascii="Arial" w:hAnsi="Arial"/>
        </w:rPr>
        <w:t xml:space="preserve">nagement </w:t>
      </w:r>
    </w:p>
    <w:p w14:paraId="50383867" w14:textId="77777777" w:rsidR="003F7F58" w:rsidRDefault="003F7F58" w:rsidP="003F7F58">
      <w:pPr>
        <w:pStyle w:val="Body"/>
        <w:rPr>
          <w:rFonts w:ascii="Arial" w:hAnsi="Arial"/>
        </w:rPr>
      </w:pPr>
    </w:p>
    <w:p w14:paraId="3D71D6DF" w14:textId="6ED85E67" w:rsidR="00BD4946" w:rsidRPr="008247B1" w:rsidRDefault="00BD4946" w:rsidP="00BD4946">
      <w:pPr>
        <w:pStyle w:val="Body"/>
        <w:rPr>
          <w:rFonts w:ascii="Arial" w:hAnsi="Arial"/>
        </w:rPr>
      </w:pPr>
      <w:r w:rsidRPr="008247B1">
        <w:rPr>
          <w:rFonts w:ascii="Arial" w:hAnsi="Arial"/>
        </w:rPr>
        <w:t xml:space="preserve">The governing </w:t>
      </w:r>
      <w:r w:rsidR="00E5441C">
        <w:rPr>
          <w:rFonts w:ascii="Arial" w:hAnsi="Arial"/>
        </w:rPr>
        <w:t>board</w:t>
      </w:r>
      <w:r w:rsidRPr="008247B1">
        <w:rPr>
          <w:rFonts w:ascii="Arial" w:hAnsi="Arial"/>
        </w:rPr>
        <w:t xml:space="preserve"> can delegate any of its statutory functions to a committee, subject to prescribed restrictions.</w:t>
      </w:r>
      <w:r w:rsidRPr="008247B1">
        <w:t xml:space="preserve">  </w:t>
      </w:r>
      <w:r w:rsidRPr="008247B1">
        <w:rPr>
          <w:rFonts w:ascii="Arial" w:hAnsi="Arial"/>
        </w:rPr>
        <w:t xml:space="preserve">The full governing </w:t>
      </w:r>
      <w:r w:rsidR="00E5441C">
        <w:rPr>
          <w:rFonts w:ascii="Arial" w:hAnsi="Arial"/>
        </w:rPr>
        <w:t>board</w:t>
      </w:r>
      <w:r w:rsidRPr="008247B1">
        <w:rPr>
          <w:rFonts w:ascii="Arial" w:hAnsi="Arial"/>
        </w:rPr>
        <w:t xml:space="preserve"> shall agree the level of delegation to this committee</w:t>
      </w:r>
    </w:p>
    <w:p w14:paraId="534CF5F6" w14:textId="77777777" w:rsidR="00BD4946" w:rsidRDefault="00BD4946" w:rsidP="003F7F58">
      <w:pPr>
        <w:pStyle w:val="Body"/>
        <w:rPr>
          <w:rFonts w:ascii="Arial" w:hAnsi="Arial"/>
        </w:rPr>
      </w:pPr>
    </w:p>
    <w:p w14:paraId="4A84CD1C" w14:textId="15CA0D6D" w:rsidR="003F7F58" w:rsidRPr="00C119F1" w:rsidRDefault="003F7F58" w:rsidP="003F7F58">
      <w:pPr>
        <w:pStyle w:val="Body"/>
        <w:rPr>
          <w:rFonts w:ascii="Arial" w:hAnsi="Arial"/>
          <w:b/>
        </w:rPr>
      </w:pPr>
      <w:r>
        <w:rPr>
          <w:rFonts w:ascii="Arial" w:hAnsi="Arial"/>
          <w:b/>
        </w:rPr>
        <w:t>Management</w:t>
      </w:r>
      <w:r w:rsidRPr="00C119F1">
        <w:rPr>
          <w:rFonts w:ascii="Arial" w:hAnsi="Arial"/>
          <w:b/>
        </w:rPr>
        <w:t xml:space="preserve"> Committee</w:t>
      </w:r>
    </w:p>
    <w:p w14:paraId="63BD96D8" w14:textId="106C5247" w:rsidR="003F7F58" w:rsidRDefault="003F7F58" w:rsidP="003F7F58">
      <w:pPr>
        <w:pStyle w:val="Body"/>
        <w:rPr>
          <w:rFonts w:ascii="Arial" w:hAnsi="Arial"/>
        </w:rPr>
      </w:pPr>
      <w:r>
        <w:rPr>
          <w:rFonts w:ascii="Arial" w:hAnsi="Arial"/>
        </w:rPr>
        <w:t xml:space="preserve">It was resolved by the governing </w:t>
      </w:r>
      <w:r w:rsidR="00E5441C">
        <w:rPr>
          <w:rFonts w:ascii="Arial" w:hAnsi="Arial"/>
        </w:rPr>
        <w:t>board</w:t>
      </w:r>
      <w:r>
        <w:rPr>
          <w:rFonts w:ascii="Arial" w:hAnsi="Arial"/>
        </w:rPr>
        <w:t xml:space="preserve"> on </w:t>
      </w:r>
      <w:r w:rsidR="006D09F9" w:rsidRPr="008B0E80">
        <w:rPr>
          <w:rFonts w:ascii="Arial" w:hAnsi="Arial"/>
        </w:rPr>
        <w:t>4</w:t>
      </w:r>
      <w:r w:rsidRPr="008B0E80">
        <w:rPr>
          <w:rFonts w:ascii="Arial" w:hAnsi="Arial"/>
          <w:vertAlign w:val="superscript"/>
        </w:rPr>
        <w:t>th</w:t>
      </w:r>
      <w:r w:rsidRPr="008B0E80">
        <w:rPr>
          <w:rFonts w:ascii="Arial" w:hAnsi="Arial"/>
        </w:rPr>
        <w:t xml:space="preserve"> July 201</w:t>
      </w:r>
      <w:r w:rsidR="006D09F9" w:rsidRPr="008B0E80">
        <w:rPr>
          <w:rFonts w:ascii="Arial" w:hAnsi="Arial"/>
        </w:rPr>
        <w:t>8</w:t>
      </w:r>
      <w:r>
        <w:rPr>
          <w:rFonts w:ascii="Arial" w:hAnsi="Arial"/>
        </w:rPr>
        <w:t xml:space="preserve"> that a Management Committee be constituted and that it should be governed by the following Terms of Reference:</w:t>
      </w:r>
    </w:p>
    <w:p w14:paraId="7B50B6FB" w14:textId="77777777" w:rsidR="003F7F58" w:rsidRDefault="003F7F58" w:rsidP="003F7F58">
      <w:pPr>
        <w:pStyle w:val="Body"/>
        <w:rPr>
          <w:rFonts w:ascii="Arial" w:hAnsi="Arial"/>
        </w:rPr>
      </w:pPr>
    </w:p>
    <w:p w14:paraId="6288A535" w14:textId="77777777" w:rsidR="003F7F58" w:rsidRDefault="003F7F58" w:rsidP="003F7F58">
      <w:pPr>
        <w:pStyle w:val="Body"/>
        <w:rPr>
          <w:rFonts w:ascii="Arial" w:hAnsi="Arial"/>
          <w:b/>
        </w:rPr>
      </w:pPr>
      <w:r>
        <w:rPr>
          <w:rFonts w:ascii="Arial" w:hAnsi="Arial"/>
          <w:b/>
        </w:rPr>
        <w:t>Membership</w:t>
      </w:r>
    </w:p>
    <w:p w14:paraId="2F36BCFE" w14:textId="37357A6D" w:rsidR="003F7F58" w:rsidRDefault="003F7F58" w:rsidP="003F7F58">
      <w:pPr>
        <w:pStyle w:val="Body"/>
        <w:rPr>
          <w:rFonts w:ascii="Arial" w:hAnsi="Arial"/>
        </w:rPr>
      </w:pPr>
      <w:r>
        <w:rPr>
          <w:rFonts w:ascii="Arial" w:hAnsi="Arial"/>
        </w:rPr>
        <w:t xml:space="preserve">The </w:t>
      </w:r>
      <w:r w:rsidR="00811D4A">
        <w:rPr>
          <w:rFonts w:ascii="Arial" w:hAnsi="Arial"/>
        </w:rPr>
        <w:t>governing board</w:t>
      </w:r>
      <w:r>
        <w:rPr>
          <w:rFonts w:ascii="Arial" w:hAnsi="Arial"/>
        </w:rPr>
        <w:t xml:space="preserve"> shall determine and review annually at the first meeting of the school year, the terms of reference, constitution and membership of the committee.</w:t>
      </w:r>
    </w:p>
    <w:p w14:paraId="4C6C47A5" w14:textId="743FB858" w:rsidR="003F7F58" w:rsidRDefault="003F7F58" w:rsidP="003F7F58">
      <w:pPr>
        <w:pStyle w:val="Body"/>
        <w:rPr>
          <w:rFonts w:ascii="Arial" w:hAnsi="Arial"/>
        </w:rPr>
      </w:pPr>
    </w:p>
    <w:p w14:paraId="7105739C" w14:textId="77777777" w:rsidR="003F7F58" w:rsidRPr="00C119F1" w:rsidRDefault="003F7F58" w:rsidP="003F7F58">
      <w:pPr>
        <w:pStyle w:val="Body"/>
        <w:rPr>
          <w:rFonts w:ascii="Arial" w:hAnsi="Arial"/>
          <w:b/>
        </w:rPr>
      </w:pPr>
      <w:r w:rsidRPr="00C119F1">
        <w:rPr>
          <w:rFonts w:ascii="Arial" w:hAnsi="Arial"/>
          <w:b/>
        </w:rPr>
        <w:t>Chair</w:t>
      </w:r>
    </w:p>
    <w:p w14:paraId="79310C5F" w14:textId="223F48B1" w:rsidR="003F7F58" w:rsidRDefault="003F7F58" w:rsidP="003F7F58">
      <w:pPr>
        <w:pStyle w:val="Body"/>
        <w:rPr>
          <w:rFonts w:ascii="Arial" w:hAnsi="Arial"/>
        </w:rPr>
      </w:pPr>
      <w:r>
        <w:rPr>
          <w:rFonts w:ascii="Arial" w:hAnsi="Arial"/>
        </w:rPr>
        <w:t xml:space="preserve">The Chair of the committee will be appointed by the full </w:t>
      </w:r>
      <w:r w:rsidR="00811D4A">
        <w:rPr>
          <w:rFonts w:ascii="Arial" w:hAnsi="Arial"/>
        </w:rPr>
        <w:t>governing board</w:t>
      </w:r>
      <w:r>
        <w:rPr>
          <w:rFonts w:ascii="Arial" w:hAnsi="Arial"/>
        </w:rPr>
        <w:t>.</w:t>
      </w:r>
    </w:p>
    <w:p w14:paraId="69B49D82" w14:textId="77777777" w:rsidR="003F7F58" w:rsidRDefault="003F7F58" w:rsidP="003F7F58">
      <w:pPr>
        <w:pStyle w:val="Body"/>
        <w:rPr>
          <w:rFonts w:ascii="Arial" w:hAnsi="Arial"/>
        </w:rPr>
      </w:pPr>
    </w:p>
    <w:p w14:paraId="510B6DF3" w14:textId="77777777" w:rsidR="003F7F58" w:rsidRDefault="003F7F58" w:rsidP="003F7F58">
      <w:pPr>
        <w:pStyle w:val="Body"/>
        <w:rPr>
          <w:rFonts w:ascii="Arial" w:hAnsi="Arial"/>
          <w:b/>
        </w:rPr>
      </w:pPr>
      <w:r>
        <w:rPr>
          <w:rFonts w:ascii="Arial" w:hAnsi="Arial"/>
          <w:b/>
        </w:rPr>
        <w:t>Attendance</w:t>
      </w:r>
    </w:p>
    <w:p w14:paraId="3E85E86E" w14:textId="20EB479F" w:rsidR="003F7F58" w:rsidRDefault="003F7F58" w:rsidP="003F7F58">
      <w:pPr>
        <w:pStyle w:val="Body"/>
        <w:rPr>
          <w:rFonts w:ascii="Arial" w:hAnsi="Arial"/>
        </w:rPr>
      </w:pPr>
      <w:r>
        <w:rPr>
          <w:rFonts w:ascii="Arial" w:hAnsi="Arial"/>
        </w:rPr>
        <w:t xml:space="preserve">Members of the committee and the clerk to the committee have a right to attend committee meetings.  The </w:t>
      </w:r>
      <w:r w:rsidR="00811D4A">
        <w:rPr>
          <w:rFonts w:ascii="Arial" w:hAnsi="Arial"/>
        </w:rPr>
        <w:t>governing board</w:t>
      </w:r>
      <w:r>
        <w:rPr>
          <w:rFonts w:ascii="Arial" w:hAnsi="Arial"/>
        </w:rPr>
        <w:t xml:space="preserve"> or committee may allow other persons to attend.</w:t>
      </w:r>
    </w:p>
    <w:p w14:paraId="3232A60B" w14:textId="77777777" w:rsidR="003F7F58" w:rsidRDefault="003F7F58" w:rsidP="003F7F58">
      <w:pPr>
        <w:pStyle w:val="Body"/>
        <w:rPr>
          <w:rFonts w:ascii="Arial" w:hAnsi="Arial"/>
        </w:rPr>
      </w:pPr>
    </w:p>
    <w:p w14:paraId="5C18C4EB" w14:textId="77777777" w:rsidR="003F7F58" w:rsidRDefault="003F7F58" w:rsidP="003F7F58">
      <w:pPr>
        <w:pStyle w:val="Body"/>
        <w:rPr>
          <w:rFonts w:ascii="Arial" w:hAnsi="Arial"/>
        </w:rPr>
      </w:pPr>
      <w:r>
        <w:rPr>
          <w:rFonts w:ascii="Arial" w:hAnsi="Arial"/>
          <w:b/>
        </w:rPr>
        <w:t>Quorum</w:t>
      </w:r>
    </w:p>
    <w:p w14:paraId="3D474BCE" w14:textId="77777777" w:rsidR="003F7F58" w:rsidRPr="004D51B0" w:rsidRDefault="003F7F58" w:rsidP="003F7F58">
      <w:pPr>
        <w:pStyle w:val="Body"/>
        <w:rPr>
          <w:rFonts w:ascii="Arial" w:hAnsi="Arial"/>
        </w:rPr>
      </w:pPr>
      <w:r>
        <w:rPr>
          <w:rFonts w:ascii="Arial" w:hAnsi="Arial"/>
        </w:rPr>
        <w:t xml:space="preserve">The quorum for committee meetings shall be at least </w:t>
      </w:r>
      <w:r w:rsidR="004F2896">
        <w:rPr>
          <w:rFonts w:ascii="Arial" w:hAnsi="Arial"/>
        </w:rPr>
        <w:t>t</w:t>
      </w:r>
      <w:r w:rsidR="00A40900">
        <w:rPr>
          <w:rFonts w:ascii="Arial" w:hAnsi="Arial"/>
        </w:rPr>
        <w:t>hree</w:t>
      </w:r>
      <w:r>
        <w:rPr>
          <w:rFonts w:ascii="Arial" w:hAnsi="Arial"/>
          <w:b/>
        </w:rPr>
        <w:t xml:space="preserve"> </w:t>
      </w:r>
      <w:r w:rsidRPr="004D51B0">
        <w:rPr>
          <w:rFonts w:ascii="Arial" w:hAnsi="Arial"/>
        </w:rPr>
        <w:t>governors</w:t>
      </w:r>
      <w:r>
        <w:rPr>
          <w:rFonts w:ascii="Arial" w:hAnsi="Arial"/>
        </w:rPr>
        <w:t xml:space="preserve">, who are members of the committee.  </w:t>
      </w:r>
      <w:r w:rsidRPr="004D51B0">
        <w:rPr>
          <w:rFonts w:ascii="Arial" w:hAnsi="Arial"/>
        </w:rPr>
        <w:t>(The commit</w:t>
      </w:r>
      <w:r w:rsidR="009E2019">
        <w:rPr>
          <w:rFonts w:ascii="Arial" w:hAnsi="Arial"/>
        </w:rPr>
        <w:t>tee shall not meet without the H</w:t>
      </w:r>
      <w:r w:rsidRPr="004D51B0">
        <w:rPr>
          <w:rFonts w:ascii="Arial" w:hAnsi="Arial"/>
        </w:rPr>
        <w:t>eadteacher, or</w:t>
      </w:r>
      <w:r w:rsidR="009E2019">
        <w:rPr>
          <w:rFonts w:ascii="Arial" w:hAnsi="Arial"/>
        </w:rPr>
        <w:t xml:space="preserve"> a substitute nominated by the H</w:t>
      </w:r>
      <w:r w:rsidRPr="004D51B0">
        <w:rPr>
          <w:rFonts w:ascii="Arial" w:hAnsi="Arial"/>
        </w:rPr>
        <w:t>eadteacher, being present.)</w:t>
      </w:r>
    </w:p>
    <w:p w14:paraId="7333EEE8" w14:textId="77777777" w:rsidR="003F7F58" w:rsidRDefault="003F7F58" w:rsidP="003F7F58">
      <w:pPr>
        <w:pStyle w:val="Body"/>
        <w:rPr>
          <w:rFonts w:ascii="Arial" w:hAnsi="Arial"/>
        </w:rPr>
      </w:pPr>
    </w:p>
    <w:p w14:paraId="2A6128A7" w14:textId="77777777" w:rsidR="003F7F58" w:rsidRDefault="003F7F58" w:rsidP="003F7F58">
      <w:pPr>
        <w:pStyle w:val="Body"/>
        <w:rPr>
          <w:rFonts w:ascii="Arial" w:hAnsi="Arial"/>
        </w:rPr>
      </w:pPr>
      <w:r>
        <w:rPr>
          <w:rFonts w:ascii="Arial" w:hAnsi="Arial"/>
          <w:b/>
        </w:rPr>
        <w:t>Meetings</w:t>
      </w:r>
    </w:p>
    <w:p w14:paraId="6C615792" w14:textId="77777777" w:rsidR="003F7F58" w:rsidRDefault="003F7F58" w:rsidP="003F7F58">
      <w:pPr>
        <w:pStyle w:val="Body"/>
        <w:rPr>
          <w:rFonts w:ascii="Arial" w:hAnsi="Arial"/>
        </w:rPr>
      </w:pPr>
      <w:r>
        <w:rPr>
          <w:rFonts w:ascii="Arial" w:hAnsi="Arial"/>
        </w:rPr>
        <w:t xml:space="preserve">The committee shall meet at least </w:t>
      </w:r>
      <w:r w:rsidRPr="008B14D4">
        <w:rPr>
          <w:rFonts w:ascii="Arial" w:hAnsi="Arial"/>
        </w:rPr>
        <w:t>once</w:t>
      </w:r>
      <w:r>
        <w:rPr>
          <w:rFonts w:ascii="Arial" w:hAnsi="Arial"/>
        </w:rPr>
        <w:t xml:space="preserve"> a term and more often if required.  Dates for the year will be set at the first meeting of the year.  </w:t>
      </w:r>
    </w:p>
    <w:p w14:paraId="6D697220" w14:textId="77777777" w:rsidR="003F7F58" w:rsidRDefault="003F7F58" w:rsidP="003F7F58">
      <w:pPr>
        <w:pStyle w:val="Body"/>
        <w:rPr>
          <w:rFonts w:ascii="Arial" w:hAnsi="Arial"/>
        </w:rPr>
      </w:pPr>
    </w:p>
    <w:p w14:paraId="014C19A9" w14:textId="77777777" w:rsidR="003F7F58" w:rsidRDefault="003F7F58" w:rsidP="003F7F58">
      <w:pPr>
        <w:pStyle w:val="Body"/>
        <w:rPr>
          <w:rFonts w:ascii="Arial" w:hAnsi="Arial"/>
          <w:b/>
        </w:rPr>
      </w:pPr>
      <w:r>
        <w:rPr>
          <w:rFonts w:ascii="Arial" w:hAnsi="Arial"/>
          <w:b/>
        </w:rPr>
        <w:t>Clerking</w:t>
      </w:r>
    </w:p>
    <w:p w14:paraId="5F810863" w14:textId="682EC3F8" w:rsidR="003F7F58" w:rsidRDefault="003F7F58" w:rsidP="003F7F58">
      <w:pPr>
        <w:pStyle w:val="Body"/>
        <w:rPr>
          <w:rFonts w:ascii="Arial" w:hAnsi="Arial"/>
        </w:rPr>
      </w:pPr>
      <w:r>
        <w:rPr>
          <w:rFonts w:ascii="Arial" w:hAnsi="Arial"/>
        </w:rPr>
        <w:t xml:space="preserve">The </w:t>
      </w:r>
      <w:r w:rsidR="00811D4A">
        <w:rPr>
          <w:rFonts w:ascii="Arial" w:hAnsi="Arial"/>
        </w:rPr>
        <w:t>governing board</w:t>
      </w:r>
      <w:r>
        <w:rPr>
          <w:rFonts w:ascii="Arial" w:hAnsi="Arial"/>
        </w:rPr>
        <w:t xml:space="preserve"> shall appoint a clerk to the </w:t>
      </w:r>
      <w:r w:rsidR="009E2019">
        <w:rPr>
          <w:rFonts w:ascii="Arial" w:hAnsi="Arial"/>
        </w:rPr>
        <w:t>committee, who will not be the H</w:t>
      </w:r>
      <w:r>
        <w:rPr>
          <w:rFonts w:ascii="Arial" w:hAnsi="Arial"/>
        </w:rPr>
        <w:t xml:space="preserve">eadteacher.  </w:t>
      </w:r>
    </w:p>
    <w:p w14:paraId="742BAD4E" w14:textId="77777777" w:rsidR="00287A84" w:rsidRDefault="00287A84">
      <w:pPr>
        <w:spacing w:after="200" w:line="276" w:lineRule="auto"/>
        <w:rPr>
          <w:szCs w:val="20"/>
          <w:lang w:val="en-US"/>
        </w:rPr>
      </w:pPr>
      <w:r>
        <w:br w:type="page"/>
      </w:r>
    </w:p>
    <w:p w14:paraId="4AA491DB" w14:textId="77777777" w:rsidR="003F7F58" w:rsidRDefault="003F7F58" w:rsidP="003F7F58">
      <w:pPr>
        <w:pStyle w:val="Body"/>
        <w:rPr>
          <w:rFonts w:ascii="Arial" w:hAnsi="Arial"/>
        </w:rPr>
      </w:pPr>
    </w:p>
    <w:p w14:paraId="267C569A" w14:textId="77777777" w:rsidR="003F7F58" w:rsidRDefault="003F7F58" w:rsidP="003F7F58">
      <w:pPr>
        <w:pStyle w:val="Body"/>
        <w:rPr>
          <w:rFonts w:ascii="Arial" w:hAnsi="Arial"/>
          <w:b/>
        </w:rPr>
      </w:pPr>
      <w:r>
        <w:rPr>
          <w:rFonts w:ascii="Arial" w:hAnsi="Arial"/>
          <w:b/>
        </w:rPr>
        <w:t>Responsibilities</w:t>
      </w:r>
    </w:p>
    <w:p w14:paraId="0B1315D5" w14:textId="77777777" w:rsidR="003F7F58" w:rsidRDefault="003F7F58" w:rsidP="002B743E">
      <w:pPr>
        <w:pStyle w:val="Body"/>
        <w:ind w:left="284" w:hanging="284"/>
        <w:rPr>
          <w:rFonts w:ascii="Arial" w:hAnsi="Arial"/>
          <w:b/>
        </w:rPr>
      </w:pPr>
    </w:p>
    <w:p w14:paraId="76395595" w14:textId="77777777" w:rsidR="003F7F58" w:rsidRDefault="003F7F58" w:rsidP="00811D4A">
      <w:pPr>
        <w:numPr>
          <w:ilvl w:val="0"/>
          <w:numId w:val="2"/>
        </w:numPr>
        <w:ind w:left="567" w:hanging="567"/>
      </w:pPr>
      <w:r>
        <w:t>To monitor progress on the relevant key issues for action post-OFSTED and/or relevant priorities in the School Improvement Development Plan</w:t>
      </w:r>
      <w:r>
        <w:rPr>
          <w:i/>
        </w:rPr>
        <w:t>.</w:t>
      </w:r>
      <w:r w:rsidR="00027D89">
        <w:t xml:space="preserve">  To evaluate their effectiveness and set new targets.</w:t>
      </w:r>
    </w:p>
    <w:p w14:paraId="60F2B19E" w14:textId="77777777" w:rsidR="00B32030" w:rsidRDefault="00B32030" w:rsidP="00811D4A">
      <w:pPr>
        <w:pStyle w:val="Body"/>
        <w:ind w:left="567" w:hanging="567"/>
        <w:rPr>
          <w:rFonts w:ascii="Arial" w:hAnsi="Arial"/>
        </w:rPr>
      </w:pPr>
    </w:p>
    <w:p w14:paraId="5994ECED" w14:textId="77777777" w:rsidR="00B32030" w:rsidRDefault="00045748" w:rsidP="00811D4A">
      <w:pPr>
        <w:pStyle w:val="Body"/>
        <w:numPr>
          <w:ilvl w:val="0"/>
          <w:numId w:val="2"/>
        </w:numPr>
        <w:ind w:left="567" w:hanging="567"/>
        <w:rPr>
          <w:rFonts w:ascii="Arial" w:hAnsi="Arial"/>
        </w:rPr>
      </w:pPr>
      <w:r>
        <w:rPr>
          <w:rFonts w:ascii="Arial" w:hAnsi="Arial"/>
        </w:rPr>
        <w:t>To a</w:t>
      </w:r>
      <w:r w:rsidR="00B32030">
        <w:rPr>
          <w:rFonts w:ascii="Arial" w:hAnsi="Arial"/>
        </w:rPr>
        <w:t>ppoint an Equalities governor.</w:t>
      </w:r>
    </w:p>
    <w:p w14:paraId="41521F42" w14:textId="77777777" w:rsidR="00237891" w:rsidRDefault="00237891" w:rsidP="00811D4A">
      <w:pPr>
        <w:pStyle w:val="Body"/>
        <w:ind w:left="567" w:hanging="567"/>
        <w:rPr>
          <w:rFonts w:ascii="Arial" w:hAnsi="Arial"/>
        </w:rPr>
      </w:pPr>
    </w:p>
    <w:p w14:paraId="097801DF" w14:textId="77777777" w:rsidR="00974CB8" w:rsidRDefault="00237891" w:rsidP="00811D4A">
      <w:pPr>
        <w:pStyle w:val="Body"/>
        <w:numPr>
          <w:ilvl w:val="0"/>
          <w:numId w:val="2"/>
        </w:numPr>
        <w:tabs>
          <w:tab w:val="clear" w:pos="644"/>
        </w:tabs>
        <w:ind w:left="567" w:hanging="567"/>
        <w:rPr>
          <w:rFonts w:ascii="Arial" w:hAnsi="Arial"/>
        </w:rPr>
      </w:pPr>
      <w:r w:rsidRPr="001B560B">
        <w:rPr>
          <w:rFonts w:ascii="Arial" w:hAnsi="Arial"/>
        </w:rPr>
        <w:t xml:space="preserve">To </w:t>
      </w:r>
      <w:r>
        <w:rPr>
          <w:rFonts w:ascii="Arial" w:hAnsi="Arial"/>
        </w:rPr>
        <w:t>establish and keep under review an Accessibility plan.</w:t>
      </w:r>
    </w:p>
    <w:p w14:paraId="5BEC7558" w14:textId="77777777" w:rsidR="00974CB8" w:rsidRDefault="00974CB8" w:rsidP="00811D4A">
      <w:pPr>
        <w:pStyle w:val="ListParagraph"/>
        <w:ind w:left="567" w:hanging="567"/>
      </w:pPr>
    </w:p>
    <w:p w14:paraId="7521578D" w14:textId="77777777" w:rsidR="00974CB8" w:rsidRDefault="00045748" w:rsidP="00811D4A">
      <w:pPr>
        <w:pStyle w:val="Body"/>
        <w:numPr>
          <w:ilvl w:val="0"/>
          <w:numId w:val="2"/>
        </w:numPr>
        <w:tabs>
          <w:tab w:val="clear" w:pos="644"/>
        </w:tabs>
        <w:ind w:left="567" w:hanging="567"/>
        <w:rPr>
          <w:rFonts w:ascii="Arial" w:hAnsi="Arial"/>
        </w:rPr>
      </w:pPr>
      <w:r w:rsidRPr="00974CB8">
        <w:rPr>
          <w:rFonts w:ascii="Arial" w:hAnsi="Arial"/>
        </w:rPr>
        <w:t>To m</w:t>
      </w:r>
      <w:r w:rsidR="00027D89" w:rsidRPr="00974CB8">
        <w:rPr>
          <w:rFonts w:ascii="Arial" w:hAnsi="Arial"/>
        </w:rPr>
        <w:t xml:space="preserve">onitor the </w:t>
      </w:r>
      <w:r w:rsidR="00664B34" w:rsidRPr="00974CB8">
        <w:rPr>
          <w:rFonts w:ascii="Arial" w:hAnsi="Arial"/>
        </w:rPr>
        <w:t>rigor</w:t>
      </w:r>
      <w:r w:rsidR="00027D89" w:rsidRPr="00974CB8">
        <w:rPr>
          <w:rFonts w:ascii="Arial" w:hAnsi="Arial"/>
        </w:rPr>
        <w:t xml:space="preserve"> and accuracy of self-evaluation (SEF).</w:t>
      </w:r>
    </w:p>
    <w:p w14:paraId="1B28C4D2" w14:textId="77777777" w:rsidR="00974CB8" w:rsidRDefault="00974CB8" w:rsidP="00811D4A">
      <w:pPr>
        <w:pStyle w:val="ListParagraph"/>
        <w:ind w:left="567" w:hanging="567"/>
      </w:pPr>
    </w:p>
    <w:p w14:paraId="01CD2D60" w14:textId="77777777" w:rsidR="00974CB8" w:rsidRPr="00974CB8" w:rsidRDefault="00027D89" w:rsidP="00811D4A">
      <w:pPr>
        <w:pStyle w:val="Body"/>
        <w:numPr>
          <w:ilvl w:val="0"/>
          <w:numId w:val="2"/>
        </w:numPr>
        <w:tabs>
          <w:tab w:val="clear" w:pos="644"/>
        </w:tabs>
        <w:ind w:left="567" w:hanging="567"/>
        <w:rPr>
          <w:rFonts w:ascii="Arial" w:hAnsi="Arial" w:cs="Arial"/>
        </w:rPr>
      </w:pPr>
      <w:r w:rsidRPr="00974CB8">
        <w:rPr>
          <w:rFonts w:ascii="Arial" w:hAnsi="Arial" w:cs="Arial"/>
        </w:rPr>
        <w:t xml:space="preserve">To lead the strategic vision, ethos and direction of the school </w:t>
      </w:r>
      <w:r w:rsidR="002D0667" w:rsidRPr="00974CB8">
        <w:rPr>
          <w:rFonts w:ascii="Arial" w:hAnsi="Arial" w:cs="Arial"/>
        </w:rPr>
        <w:t xml:space="preserve">- </w:t>
      </w:r>
      <w:r w:rsidRPr="00974CB8">
        <w:rPr>
          <w:rFonts w:ascii="Arial" w:hAnsi="Arial" w:cs="Arial"/>
        </w:rPr>
        <w:t>to be revisited annually.</w:t>
      </w:r>
    </w:p>
    <w:p w14:paraId="37527725" w14:textId="77777777" w:rsidR="00974CB8" w:rsidRPr="00974CB8" w:rsidRDefault="00974CB8" w:rsidP="00811D4A">
      <w:pPr>
        <w:pStyle w:val="ListParagraph"/>
        <w:ind w:left="567" w:hanging="567"/>
        <w:rPr>
          <w:rFonts w:cs="Arial"/>
        </w:rPr>
      </w:pPr>
    </w:p>
    <w:p w14:paraId="0FDB712C" w14:textId="77777777" w:rsidR="00974CB8" w:rsidRDefault="00027D89" w:rsidP="00811D4A">
      <w:pPr>
        <w:pStyle w:val="Body"/>
        <w:numPr>
          <w:ilvl w:val="0"/>
          <w:numId w:val="2"/>
        </w:numPr>
        <w:tabs>
          <w:tab w:val="clear" w:pos="644"/>
        </w:tabs>
        <w:ind w:left="567" w:hanging="567"/>
        <w:rPr>
          <w:rFonts w:ascii="Arial" w:hAnsi="Arial" w:cs="Arial"/>
        </w:rPr>
      </w:pPr>
      <w:r w:rsidRPr="00974CB8">
        <w:rPr>
          <w:rFonts w:ascii="Arial" w:hAnsi="Arial" w:cs="Arial"/>
        </w:rPr>
        <w:t>To review the staffing structure when vacancies occur, and at least annually in relation to priorities for school improvement.</w:t>
      </w:r>
    </w:p>
    <w:p w14:paraId="70917109" w14:textId="77777777" w:rsidR="00974CB8" w:rsidRDefault="00974CB8" w:rsidP="00811D4A">
      <w:pPr>
        <w:pStyle w:val="ListParagraph"/>
        <w:ind w:left="567" w:hanging="567"/>
      </w:pPr>
    </w:p>
    <w:p w14:paraId="50F9B090" w14:textId="65C69F55" w:rsidR="00027D89" w:rsidRPr="00974CB8" w:rsidRDefault="00027D89" w:rsidP="00811D4A">
      <w:pPr>
        <w:pStyle w:val="Body"/>
        <w:numPr>
          <w:ilvl w:val="0"/>
          <w:numId w:val="2"/>
        </w:numPr>
        <w:tabs>
          <w:tab w:val="clear" w:pos="644"/>
        </w:tabs>
        <w:spacing w:after="120"/>
        <w:ind w:left="567" w:hanging="567"/>
        <w:rPr>
          <w:rFonts w:ascii="Arial" w:hAnsi="Arial" w:cs="Arial"/>
        </w:rPr>
      </w:pPr>
      <w:r w:rsidRPr="00974CB8">
        <w:rPr>
          <w:rFonts w:ascii="Arial" w:hAnsi="Arial"/>
          <w:szCs w:val="24"/>
        </w:rPr>
        <w:t xml:space="preserve">To agree procedures for the appointment of school staff, in line with </w:t>
      </w:r>
      <w:r w:rsidR="00EC2D79" w:rsidRPr="00974CB8">
        <w:rPr>
          <w:rFonts w:ascii="Arial" w:hAnsi="Arial"/>
          <w:szCs w:val="24"/>
        </w:rPr>
        <w:t>School Staffing Regulations 2009 including any amendments</w:t>
      </w:r>
      <w:r w:rsidRPr="00974CB8">
        <w:rPr>
          <w:rFonts w:ascii="Arial" w:hAnsi="Arial"/>
          <w:szCs w:val="24"/>
        </w:rPr>
        <w:t>:</w:t>
      </w:r>
    </w:p>
    <w:p w14:paraId="15F76F3D" w14:textId="19549675" w:rsidR="00027D89" w:rsidRPr="00BF6090" w:rsidRDefault="00027D89" w:rsidP="00811D4A">
      <w:pPr>
        <w:pStyle w:val="BodyText"/>
        <w:numPr>
          <w:ilvl w:val="0"/>
          <w:numId w:val="1"/>
        </w:numPr>
        <w:tabs>
          <w:tab w:val="clear" w:pos="360"/>
          <w:tab w:val="num" w:pos="1003"/>
        </w:tabs>
        <w:spacing w:after="120"/>
        <w:ind w:left="993" w:hanging="426"/>
        <w:rPr>
          <w:rFonts w:ascii="Arial" w:hAnsi="Arial"/>
          <w:b w:val="0"/>
          <w:iCs/>
          <w:sz w:val="24"/>
          <w:szCs w:val="24"/>
        </w:rPr>
      </w:pPr>
      <w:r w:rsidRPr="00BF6090">
        <w:rPr>
          <w:rFonts w:ascii="Arial" w:hAnsi="Arial"/>
          <w:b w:val="0"/>
          <w:iCs/>
          <w:sz w:val="24"/>
          <w:szCs w:val="24"/>
        </w:rPr>
        <w:t xml:space="preserve">for the appointment of members of the leadership group; the governing </w:t>
      </w:r>
      <w:r w:rsidR="00E5441C">
        <w:rPr>
          <w:rFonts w:ascii="Arial" w:hAnsi="Arial"/>
          <w:b w:val="0"/>
          <w:iCs/>
          <w:sz w:val="24"/>
          <w:szCs w:val="24"/>
        </w:rPr>
        <w:t>board</w:t>
      </w:r>
      <w:r w:rsidRPr="00BF6090">
        <w:rPr>
          <w:rFonts w:ascii="Arial" w:hAnsi="Arial"/>
          <w:b w:val="0"/>
          <w:iCs/>
          <w:sz w:val="24"/>
          <w:szCs w:val="24"/>
        </w:rPr>
        <w:t xml:space="preserve"> will agree a selection panel of at least three governors, who will select candidates for interview, carry out interviews, and recommend to the governing </w:t>
      </w:r>
      <w:r w:rsidR="00E5441C">
        <w:rPr>
          <w:rFonts w:ascii="Arial" w:hAnsi="Arial"/>
          <w:b w:val="0"/>
          <w:iCs/>
          <w:sz w:val="24"/>
          <w:szCs w:val="24"/>
        </w:rPr>
        <w:t>board</w:t>
      </w:r>
      <w:r w:rsidRPr="00BF6090">
        <w:rPr>
          <w:rFonts w:ascii="Arial" w:hAnsi="Arial"/>
          <w:b w:val="0"/>
          <w:iCs/>
          <w:sz w:val="24"/>
          <w:szCs w:val="24"/>
        </w:rPr>
        <w:t xml:space="preserve"> an interviewee for appointment</w:t>
      </w:r>
      <w:r w:rsidR="00E5441C">
        <w:rPr>
          <w:rFonts w:ascii="Arial" w:hAnsi="Arial"/>
          <w:b w:val="0"/>
          <w:iCs/>
          <w:sz w:val="24"/>
          <w:szCs w:val="24"/>
        </w:rPr>
        <w:t>;</w:t>
      </w:r>
    </w:p>
    <w:p w14:paraId="5073325A" w14:textId="31B02883" w:rsidR="00027D89" w:rsidRPr="00BF6090" w:rsidRDefault="00027D89" w:rsidP="00811D4A">
      <w:pPr>
        <w:pStyle w:val="BodyText"/>
        <w:numPr>
          <w:ilvl w:val="0"/>
          <w:numId w:val="1"/>
        </w:numPr>
        <w:tabs>
          <w:tab w:val="clear" w:pos="360"/>
          <w:tab w:val="num" w:pos="1003"/>
        </w:tabs>
        <w:spacing w:after="120"/>
        <w:ind w:left="993" w:hanging="426"/>
        <w:rPr>
          <w:rFonts w:ascii="Arial" w:hAnsi="Arial"/>
          <w:b w:val="0"/>
          <w:i/>
          <w:sz w:val="24"/>
          <w:szCs w:val="24"/>
        </w:rPr>
      </w:pPr>
      <w:r w:rsidRPr="00BF6090">
        <w:rPr>
          <w:rFonts w:ascii="Arial" w:hAnsi="Arial"/>
          <w:b w:val="0"/>
          <w:iCs/>
          <w:sz w:val="24"/>
          <w:szCs w:val="24"/>
        </w:rPr>
        <w:t>in relation to all other staff appointments the govern</w:t>
      </w:r>
      <w:r w:rsidR="009E2019">
        <w:rPr>
          <w:rFonts w:ascii="Arial" w:hAnsi="Arial"/>
          <w:b w:val="0"/>
          <w:iCs/>
          <w:sz w:val="24"/>
          <w:szCs w:val="24"/>
        </w:rPr>
        <w:t xml:space="preserve">ing </w:t>
      </w:r>
      <w:r w:rsidR="00E5441C">
        <w:rPr>
          <w:rFonts w:ascii="Arial" w:hAnsi="Arial"/>
          <w:b w:val="0"/>
          <w:iCs/>
          <w:sz w:val="24"/>
          <w:szCs w:val="24"/>
        </w:rPr>
        <w:t>board</w:t>
      </w:r>
      <w:r w:rsidR="009E2019">
        <w:rPr>
          <w:rFonts w:ascii="Arial" w:hAnsi="Arial"/>
          <w:b w:val="0"/>
          <w:iCs/>
          <w:sz w:val="24"/>
          <w:szCs w:val="24"/>
        </w:rPr>
        <w:t xml:space="preserve"> will delegate, to the H</w:t>
      </w:r>
      <w:r w:rsidRPr="00BF6090">
        <w:rPr>
          <w:rFonts w:ascii="Arial" w:hAnsi="Arial"/>
          <w:b w:val="0"/>
          <w:iCs/>
          <w:sz w:val="24"/>
          <w:szCs w:val="24"/>
        </w:rPr>
        <w:t>eadteacher, the responsibility for making such appointments, unless certain circumstances apply, as outlined in the Guidance relating to staff appointments.  Where resp</w:t>
      </w:r>
      <w:r w:rsidR="009E2019">
        <w:rPr>
          <w:rFonts w:ascii="Arial" w:hAnsi="Arial"/>
          <w:b w:val="0"/>
          <w:iCs/>
          <w:sz w:val="24"/>
          <w:szCs w:val="24"/>
        </w:rPr>
        <w:t>onsibility is delegated to the Headteacher, the H</w:t>
      </w:r>
      <w:r w:rsidRPr="00BF6090">
        <w:rPr>
          <w:rFonts w:ascii="Arial" w:hAnsi="Arial"/>
          <w:b w:val="0"/>
          <w:iCs/>
          <w:sz w:val="24"/>
          <w:szCs w:val="24"/>
        </w:rPr>
        <w:t xml:space="preserve">eadteacher will inform the </w:t>
      </w:r>
      <w:r w:rsidR="002D0667">
        <w:rPr>
          <w:rFonts w:ascii="Arial" w:hAnsi="Arial"/>
          <w:b w:val="0"/>
          <w:iCs/>
          <w:sz w:val="24"/>
          <w:szCs w:val="24"/>
        </w:rPr>
        <w:t>Management</w:t>
      </w:r>
      <w:r w:rsidRPr="00BF6090">
        <w:rPr>
          <w:rFonts w:ascii="Arial" w:hAnsi="Arial"/>
          <w:b w:val="0"/>
          <w:iCs/>
          <w:sz w:val="24"/>
          <w:szCs w:val="24"/>
        </w:rPr>
        <w:t xml:space="preserve"> committee, in advance, of all appointments to be made and the committee will decide whether a committee member will a</w:t>
      </w:r>
      <w:r w:rsidR="009E2019">
        <w:rPr>
          <w:rFonts w:ascii="Arial" w:hAnsi="Arial"/>
          <w:b w:val="0"/>
          <w:iCs/>
          <w:sz w:val="24"/>
          <w:szCs w:val="24"/>
        </w:rPr>
        <w:t>ttend interviews to assist the H</w:t>
      </w:r>
      <w:r w:rsidRPr="00BF6090">
        <w:rPr>
          <w:rFonts w:ascii="Arial" w:hAnsi="Arial"/>
          <w:b w:val="0"/>
          <w:iCs/>
          <w:sz w:val="24"/>
          <w:szCs w:val="24"/>
        </w:rPr>
        <w:t>eadteacher</w:t>
      </w:r>
      <w:r w:rsidR="00E5441C">
        <w:rPr>
          <w:rFonts w:ascii="Arial" w:hAnsi="Arial"/>
          <w:b w:val="0"/>
          <w:iCs/>
          <w:sz w:val="24"/>
          <w:szCs w:val="24"/>
        </w:rPr>
        <w:t>;</w:t>
      </w:r>
    </w:p>
    <w:p w14:paraId="6E5F9390" w14:textId="302EAE34" w:rsidR="00027D89" w:rsidRPr="00BF6090" w:rsidRDefault="00027D89" w:rsidP="00811D4A">
      <w:pPr>
        <w:pStyle w:val="BodyText"/>
        <w:numPr>
          <w:ilvl w:val="0"/>
          <w:numId w:val="1"/>
        </w:numPr>
        <w:tabs>
          <w:tab w:val="clear" w:pos="360"/>
          <w:tab w:val="num" w:pos="1003"/>
        </w:tabs>
        <w:spacing w:after="120"/>
        <w:ind w:left="993" w:hanging="426"/>
        <w:rPr>
          <w:rFonts w:ascii="Arial" w:hAnsi="Arial"/>
          <w:b w:val="0"/>
          <w:i/>
          <w:sz w:val="24"/>
          <w:szCs w:val="24"/>
        </w:rPr>
      </w:pPr>
      <w:r w:rsidRPr="00BF6090">
        <w:rPr>
          <w:rFonts w:ascii="Arial" w:hAnsi="Arial"/>
          <w:b w:val="0"/>
          <w:iCs/>
          <w:sz w:val="24"/>
          <w:szCs w:val="24"/>
        </w:rPr>
        <w:t xml:space="preserve">in the event of a rapidly needed pupil specific appointment or short </w:t>
      </w:r>
      <w:r w:rsidR="009E2019">
        <w:rPr>
          <w:rFonts w:ascii="Arial" w:hAnsi="Arial"/>
          <w:b w:val="0"/>
          <w:iCs/>
          <w:sz w:val="24"/>
          <w:szCs w:val="24"/>
        </w:rPr>
        <w:t>term temporary appointment the H</w:t>
      </w:r>
      <w:r w:rsidRPr="00BF6090">
        <w:rPr>
          <w:rFonts w:ascii="Arial" w:hAnsi="Arial"/>
          <w:b w:val="0"/>
          <w:iCs/>
          <w:sz w:val="24"/>
          <w:szCs w:val="24"/>
        </w:rPr>
        <w:t xml:space="preserve">eadteacher will liaise with the Chair of </w:t>
      </w:r>
      <w:r w:rsidR="00E5441C">
        <w:rPr>
          <w:rFonts w:ascii="Arial" w:hAnsi="Arial"/>
          <w:b w:val="0"/>
          <w:iCs/>
          <w:sz w:val="24"/>
          <w:szCs w:val="24"/>
        </w:rPr>
        <w:t xml:space="preserve">the </w:t>
      </w:r>
      <w:r w:rsidR="002D0667">
        <w:rPr>
          <w:rFonts w:ascii="Arial" w:hAnsi="Arial"/>
          <w:b w:val="0"/>
          <w:iCs/>
          <w:sz w:val="24"/>
          <w:szCs w:val="24"/>
        </w:rPr>
        <w:t>Management</w:t>
      </w:r>
      <w:r w:rsidR="00E5441C">
        <w:rPr>
          <w:rFonts w:ascii="Arial" w:hAnsi="Arial"/>
          <w:b w:val="0"/>
          <w:iCs/>
          <w:sz w:val="24"/>
          <w:szCs w:val="24"/>
        </w:rPr>
        <w:t xml:space="preserve"> committee;</w:t>
      </w:r>
    </w:p>
    <w:p w14:paraId="63ACF897" w14:textId="5A3A328F" w:rsidR="00027D89" w:rsidRPr="00BF6090" w:rsidRDefault="00027D89" w:rsidP="00811D4A">
      <w:pPr>
        <w:pStyle w:val="BodyText"/>
        <w:numPr>
          <w:ilvl w:val="0"/>
          <w:numId w:val="1"/>
        </w:numPr>
        <w:tabs>
          <w:tab w:val="clear" w:pos="360"/>
          <w:tab w:val="num" w:pos="1003"/>
        </w:tabs>
        <w:ind w:left="993" w:hanging="426"/>
        <w:rPr>
          <w:rFonts w:ascii="Arial" w:hAnsi="Arial"/>
          <w:b w:val="0"/>
          <w:i/>
          <w:sz w:val="24"/>
          <w:szCs w:val="24"/>
        </w:rPr>
      </w:pPr>
      <w:r w:rsidRPr="00BF6090">
        <w:rPr>
          <w:rFonts w:ascii="Arial" w:hAnsi="Arial"/>
          <w:b w:val="0"/>
          <w:iCs/>
          <w:sz w:val="24"/>
          <w:szCs w:val="24"/>
        </w:rPr>
        <w:t xml:space="preserve">all appointments will be communicated to the governing </w:t>
      </w:r>
      <w:r w:rsidR="00E5441C">
        <w:rPr>
          <w:rFonts w:ascii="Arial" w:hAnsi="Arial"/>
          <w:b w:val="0"/>
          <w:iCs/>
          <w:sz w:val="24"/>
          <w:szCs w:val="24"/>
        </w:rPr>
        <w:t>board</w:t>
      </w:r>
      <w:r w:rsidRPr="00BF6090">
        <w:rPr>
          <w:rFonts w:ascii="Arial" w:hAnsi="Arial"/>
          <w:b w:val="0"/>
          <w:iCs/>
          <w:sz w:val="24"/>
          <w:szCs w:val="24"/>
        </w:rPr>
        <w:t xml:space="preserve"> via the </w:t>
      </w:r>
      <w:r w:rsidR="002D0667">
        <w:rPr>
          <w:rFonts w:ascii="Arial" w:hAnsi="Arial"/>
          <w:b w:val="0"/>
          <w:iCs/>
          <w:sz w:val="24"/>
          <w:szCs w:val="24"/>
        </w:rPr>
        <w:t>Management</w:t>
      </w:r>
      <w:r w:rsidRPr="00BF6090">
        <w:rPr>
          <w:rFonts w:ascii="Arial" w:hAnsi="Arial"/>
          <w:b w:val="0"/>
          <w:iCs/>
          <w:sz w:val="24"/>
          <w:szCs w:val="24"/>
        </w:rPr>
        <w:t xml:space="preserve"> group and will include who is responsible for their induction</w:t>
      </w:r>
      <w:r w:rsidR="00E5441C">
        <w:rPr>
          <w:rFonts w:ascii="Arial" w:hAnsi="Arial"/>
          <w:b w:val="0"/>
          <w:iCs/>
          <w:sz w:val="24"/>
          <w:szCs w:val="24"/>
        </w:rPr>
        <w:t>.</w:t>
      </w:r>
    </w:p>
    <w:p w14:paraId="7DC9ADAA" w14:textId="77777777" w:rsidR="00027D89" w:rsidRPr="00BF6090" w:rsidRDefault="00027D89" w:rsidP="00811D4A">
      <w:pPr>
        <w:pStyle w:val="BodyText"/>
        <w:ind w:left="567" w:hanging="567"/>
        <w:rPr>
          <w:rFonts w:ascii="Arial" w:hAnsi="Arial"/>
          <w:b w:val="0"/>
          <w:sz w:val="24"/>
          <w:szCs w:val="24"/>
        </w:rPr>
      </w:pPr>
    </w:p>
    <w:p w14:paraId="0DF82A60" w14:textId="047E66F7" w:rsidR="00974CB8" w:rsidRDefault="00027D89" w:rsidP="00811D4A">
      <w:pPr>
        <w:pStyle w:val="BodyText"/>
        <w:numPr>
          <w:ilvl w:val="0"/>
          <w:numId w:val="6"/>
        </w:numPr>
        <w:ind w:left="567" w:hanging="567"/>
        <w:rPr>
          <w:rFonts w:ascii="Arial" w:hAnsi="Arial"/>
          <w:b w:val="0"/>
          <w:sz w:val="24"/>
          <w:szCs w:val="24"/>
        </w:rPr>
      </w:pPr>
      <w:r w:rsidRPr="00BF6090">
        <w:rPr>
          <w:rFonts w:ascii="Arial" w:hAnsi="Arial"/>
          <w:b w:val="0"/>
          <w:sz w:val="24"/>
          <w:szCs w:val="24"/>
        </w:rPr>
        <w:t>To ensure that every member of staff has a job description, which is reviewed annually, and that job descriptions are reviewed when vacancies occur.</w:t>
      </w:r>
    </w:p>
    <w:p w14:paraId="0040CD27" w14:textId="77777777" w:rsidR="00974CB8" w:rsidRDefault="00974CB8" w:rsidP="00811D4A">
      <w:pPr>
        <w:pStyle w:val="BodyText"/>
        <w:ind w:left="567" w:hanging="567"/>
        <w:rPr>
          <w:rFonts w:ascii="Arial" w:hAnsi="Arial"/>
          <w:b w:val="0"/>
          <w:sz w:val="24"/>
          <w:szCs w:val="24"/>
        </w:rPr>
      </w:pPr>
    </w:p>
    <w:p w14:paraId="7F5AE20E" w14:textId="77777777" w:rsidR="00974CB8" w:rsidRDefault="00027D89" w:rsidP="00811D4A">
      <w:pPr>
        <w:pStyle w:val="BodyText"/>
        <w:numPr>
          <w:ilvl w:val="0"/>
          <w:numId w:val="6"/>
        </w:numPr>
        <w:ind w:left="567" w:hanging="567"/>
        <w:rPr>
          <w:rFonts w:ascii="Arial" w:hAnsi="Arial"/>
          <w:b w:val="0"/>
          <w:sz w:val="24"/>
          <w:szCs w:val="24"/>
        </w:rPr>
      </w:pPr>
      <w:r w:rsidRPr="00974CB8">
        <w:rPr>
          <w:rFonts w:ascii="Arial" w:hAnsi="Arial"/>
          <w:b w:val="0"/>
          <w:sz w:val="24"/>
          <w:szCs w:val="24"/>
        </w:rPr>
        <w:t>To monitor and review all staffing policies and procedures,</w:t>
      </w:r>
      <w:r w:rsidR="002D0667" w:rsidRPr="00974CB8">
        <w:rPr>
          <w:rFonts w:ascii="Arial" w:hAnsi="Arial"/>
          <w:b w:val="0"/>
          <w:sz w:val="24"/>
          <w:szCs w:val="24"/>
        </w:rPr>
        <w:t xml:space="preserve"> and to consider adopting the L</w:t>
      </w:r>
      <w:r w:rsidRPr="00974CB8">
        <w:rPr>
          <w:rFonts w:ascii="Arial" w:hAnsi="Arial"/>
          <w:b w:val="0"/>
          <w:sz w:val="24"/>
          <w:szCs w:val="24"/>
        </w:rPr>
        <w:t>A’s model personnel policies and procedures.  These cover issues relating to pay; staffing adjustments; recruitment and selection (see above); equal opportunities; employee relations; conduct and ca</w:t>
      </w:r>
      <w:r w:rsidR="002D0667" w:rsidRPr="00974CB8">
        <w:rPr>
          <w:rFonts w:ascii="Arial" w:hAnsi="Arial"/>
          <w:b w:val="0"/>
          <w:sz w:val="24"/>
          <w:szCs w:val="24"/>
        </w:rPr>
        <w:t xml:space="preserve">pability; grievance; dismissal and </w:t>
      </w:r>
      <w:r w:rsidRPr="00974CB8">
        <w:rPr>
          <w:rFonts w:ascii="Arial" w:hAnsi="Arial"/>
          <w:b w:val="0"/>
          <w:sz w:val="24"/>
          <w:szCs w:val="24"/>
        </w:rPr>
        <w:t>succession planning.</w:t>
      </w:r>
    </w:p>
    <w:p w14:paraId="5C9F249A" w14:textId="77777777" w:rsidR="00974CB8" w:rsidRPr="00974CB8" w:rsidRDefault="00974CB8" w:rsidP="00811D4A">
      <w:pPr>
        <w:pStyle w:val="ListParagraph"/>
        <w:ind w:left="567" w:hanging="567"/>
        <w:rPr>
          <w:rFonts w:cs="Arial"/>
        </w:rPr>
      </w:pPr>
    </w:p>
    <w:p w14:paraId="3B9084C3" w14:textId="26DD9EAC" w:rsidR="00974CB8" w:rsidRDefault="00027D89" w:rsidP="00811D4A">
      <w:pPr>
        <w:pStyle w:val="BodyText"/>
        <w:numPr>
          <w:ilvl w:val="0"/>
          <w:numId w:val="6"/>
        </w:numPr>
        <w:ind w:left="567" w:hanging="567"/>
        <w:rPr>
          <w:rFonts w:ascii="Arial" w:hAnsi="Arial" w:cs="Arial"/>
          <w:b w:val="0"/>
          <w:sz w:val="24"/>
          <w:szCs w:val="24"/>
        </w:rPr>
      </w:pPr>
      <w:r w:rsidRPr="00974CB8">
        <w:rPr>
          <w:rFonts w:ascii="Arial" w:hAnsi="Arial" w:cs="Arial"/>
          <w:b w:val="0"/>
          <w:sz w:val="24"/>
          <w:szCs w:val="24"/>
        </w:rPr>
        <w:t xml:space="preserve">To ensure that the governing </w:t>
      </w:r>
      <w:r w:rsidR="00E5441C">
        <w:rPr>
          <w:rFonts w:ascii="Arial" w:hAnsi="Arial" w:cs="Arial"/>
          <w:b w:val="0"/>
          <w:sz w:val="24"/>
          <w:szCs w:val="24"/>
        </w:rPr>
        <w:t>board</w:t>
      </w:r>
      <w:r w:rsidRPr="00974CB8">
        <w:rPr>
          <w:rFonts w:ascii="Arial" w:hAnsi="Arial" w:cs="Arial"/>
          <w:b w:val="0"/>
          <w:sz w:val="24"/>
          <w:szCs w:val="24"/>
        </w:rPr>
        <w:t xml:space="preserve"> appoints </w:t>
      </w:r>
      <w:r w:rsidR="002D0667" w:rsidRPr="00974CB8">
        <w:rPr>
          <w:rFonts w:ascii="Arial" w:hAnsi="Arial" w:cs="Arial"/>
          <w:b w:val="0"/>
          <w:sz w:val="24"/>
          <w:szCs w:val="24"/>
        </w:rPr>
        <w:t>two</w:t>
      </w:r>
      <w:r w:rsidRPr="00974CB8">
        <w:rPr>
          <w:rFonts w:ascii="Arial" w:hAnsi="Arial" w:cs="Arial"/>
          <w:b w:val="0"/>
          <w:sz w:val="24"/>
          <w:szCs w:val="24"/>
        </w:rPr>
        <w:t xml:space="preserve"> governors to conduct the Performance Review of the Headteacher, and, in addition, a Review Officer/s to inve</w:t>
      </w:r>
      <w:r w:rsidR="009E2019" w:rsidRPr="00974CB8">
        <w:rPr>
          <w:rFonts w:ascii="Arial" w:hAnsi="Arial" w:cs="Arial"/>
          <w:b w:val="0"/>
          <w:sz w:val="24"/>
          <w:szCs w:val="24"/>
        </w:rPr>
        <w:t>stigate any complaint from the H</w:t>
      </w:r>
      <w:r w:rsidRPr="00974CB8">
        <w:rPr>
          <w:rFonts w:ascii="Arial" w:hAnsi="Arial" w:cs="Arial"/>
          <w:b w:val="0"/>
          <w:sz w:val="24"/>
          <w:szCs w:val="24"/>
        </w:rPr>
        <w:t>eadteacher.</w:t>
      </w:r>
    </w:p>
    <w:p w14:paraId="32421152" w14:textId="77777777" w:rsidR="00974CB8" w:rsidRPr="00974CB8" w:rsidRDefault="00974CB8" w:rsidP="00811D4A">
      <w:pPr>
        <w:pStyle w:val="ListParagraph"/>
        <w:ind w:left="567" w:hanging="567"/>
        <w:rPr>
          <w:rFonts w:cs="Arial"/>
        </w:rPr>
      </w:pPr>
    </w:p>
    <w:p w14:paraId="6D1AB15F" w14:textId="77777777" w:rsidR="00974CB8" w:rsidRPr="00974CB8" w:rsidRDefault="00027D89" w:rsidP="00811D4A">
      <w:pPr>
        <w:pStyle w:val="BodyText"/>
        <w:numPr>
          <w:ilvl w:val="0"/>
          <w:numId w:val="6"/>
        </w:numPr>
        <w:ind w:left="567" w:hanging="567"/>
        <w:rPr>
          <w:rFonts w:ascii="Arial" w:hAnsi="Arial" w:cs="Arial"/>
          <w:b w:val="0"/>
          <w:sz w:val="24"/>
          <w:szCs w:val="24"/>
        </w:rPr>
      </w:pPr>
      <w:r w:rsidRPr="00974CB8">
        <w:rPr>
          <w:rFonts w:ascii="Arial" w:hAnsi="Arial" w:cs="Arial"/>
          <w:b w:val="0"/>
          <w:sz w:val="24"/>
          <w:szCs w:val="24"/>
        </w:rPr>
        <w:t>T</w:t>
      </w:r>
      <w:r w:rsidR="009E2019" w:rsidRPr="00974CB8">
        <w:rPr>
          <w:rFonts w:ascii="Arial" w:hAnsi="Arial" w:cs="Arial"/>
          <w:b w:val="0"/>
          <w:sz w:val="24"/>
          <w:szCs w:val="24"/>
        </w:rPr>
        <w:t>o ensure, via reports from the H</w:t>
      </w:r>
      <w:r w:rsidRPr="00974CB8">
        <w:rPr>
          <w:rFonts w:ascii="Arial" w:hAnsi="Arial" w:cs="Arial"/>
          <w:b w:val="0"/>
          <w:sz w:val="24"/>
          <w:szCs w:val="24"/>
        </w:rPr>
        <w:t>eadteacher, that the Performance Management policy is implemented throughout the school, and that all staff are included in the system of performance review</w:t>
      </w:r>
      <w:r w:rsidR="00652AE3" w:rsidRPr="00974CB8">
        <w:rPr>
          <w:rFonts w:ascii="Arial" w:hAnsi="Arial" w:cs="Arial"/>
          <w:b w:val="0"/>
          <w:sz w:val="24"/>
          <w:szCs w:val="24"/>
        </w:rPr>
        <w:t xml:space="preserve"> and opportunities</w:t>
      </w:r>
      <w:r w:rsidR="004F2896" w:rsidRPr="00974CB8">
        <w:rPr>
          <w:rFonts w:ascii="Arial" w:hAnsi="Arial" w:cs="Arial"/>
          <w:b w:val="0"/>
          <w:sz w:val="24"/>
          <w:szCs w:val="24"/>
        </w:rPr>
        <w:t xml:space="preserve"> given for CPD.</w:t>
      </w:r>
    </w:p>
    <w:p w14:paraId="3413763C" w14:textId="77777777" w:rsidR="00974CB8" w:rsidRPr="00974CB8" w:rsidRDefault="00974CB8" w:rsidP="00811D4A">
      <w:pPr>
        <w:pStyle w:val="ListParagraph"/>
        <w:ind w:left="567" w:hanging="567"/>
        <w:rPr>
          <w:rFonts w:cs="Arial"/>
        </w:rPr>
      </w:pPr>
    </w:p>
    <w:p w14:paraId="594A2976" w14:textId="77777777" w:rsidR="00952092" w:rsidRDefault="00027D89" w:rsidP="00811D4A">
      <w:pPr>
        <w:pStyle w:val="BodyText"/>
        <w:numPr>
          <w:ilvl w:val="0"/>
          <w:numId w:val="6"/>
        </w:numPr>
        <w:ind w:left="567" w:hanging="567"/>
        <w:rPr>
          <w:rFonts w:ascii="Arial" w:hAnsi="Arial" w:cs="Arial"/>
          <w:b w:val="0"/>
          <w:sz w:val="24"/>
          <w:szCs w:val="24"/>
        </w:rPr>
      </w:pPr>
      <w:r w:rsidRPr="00974CB8">
        <w:rPr>
          <w:rFonts w:ascii="Arial" w:hAnsi="Arial" w:cs="Arial"/>
          <w:b w:val="0"/>
          <w:sz w:val="24"/>
          <w:szCs w:val="24"/>
        </w:rPr>
        <w:t>To agree procedures for hearing staff grievances</w:t>
      </w:r>
    </w:p>
    <w:p w14:paraId="0D2572A8" w14:textId="77777777" w:rsidR="00952092" w:rsidRDefault="00952092" w:rsidP="00811D4A">
      <w:pPr>
        <w:pStyle w:val="ListParagraph"/>
        <w:ind w:left="567" w:hanging="567"/>
      </w:pPr>
    </w:p>
    <w:p w14:paraId="4A547AB2" w14:textId="77777777" w:rsidR="008B0E80" w:rsidRPr="008B0E80" w:rsidRDefault="00027D89" w:rsidP="00811D4A">
      <w:pPr>
        <w:pStyle w:val="BodyText"/>
        <w:numPr>
          <w:ilvl w:val="0"/>
          <w:numId w:val="6"/>
        </w:numPr>
        <w:ind w:left="567" w:hanging="567"/>
        <w:rPr>
          <w:rFonts w:ascii="Arial" w:hAnsi="Arial" w:cs="Arial"/>
          <w:b w:val="0"/>
          <w:sz w:val="24"/>
          <w:szCs w:val="24"/>
        </w:rPr>
      </w:pPr>
      <w:r w:rsidRPr="0041253F">
        <w:rPr>
          <w:rFonts w:ascii="Arial" w:hAnsi="Arial" w:cs="Arial"/>
          <w:b w:val="0"/>
          <w:sz w:val="24"/>
          <w:szCs w:val="24"/>
        </w:rPr>
        <w:lastRenderedPageBreak/>
        <w:t xml:space="preserve">To agree procedures for appeals against dismissal from school staff, in line with School Staffing </w:t>
      </w:r>
      <w:r w:rsidR="00EC2D79" w:rsidRPr="0041253F">
        <w:rPr>
          <w:rFonts w:ascii="Arial" w:hAnsi="Arial" w:cs="Arial"/>
          <w:b w:val="0"/>
          <w:sz w:val="24"/>
          <w:szCs w:val="24"/>
        </w:rPr>
        <w:t>Regulations 2009 including any amendments</w:t>
      </w:r>
      <w:r w:rsidRPr="0041253F">
        <w:rPr>
          <w:rFonts w:ascii="Arial" w:hAnsi="Arial" w:cs="Arial"/>
          <w:b w:val="0"/>
          <w:i/>
          <w:sz w:val="24"/>
          <w:szCs w:val="24"/>
        </w:rPr>
        <w:t xml:space="preserve"> </w:t>
      </w:r>
      <w:r w:rsidR="009E2019" w:rsidRPr="0041253F">
        <w:rPr>
          <w:rFonts w:ascii="Arial" w:hAnsi="Arial" w:cs="Arial"/>
          <w:b w:val="0"/>
          <w:i/>
          <w:sz w:val="24"/>
          <w:szCs w:val="24"/>
        </w:rPr>
        <w:t>(in cases where the H</w:t>
      </w:r>
      <w:r w:rsidRPr="0041253F">
        <w:rPr>
          <w:rFonts w:ascii="Arial" w:hAnsi="Arial" w:cs="Arial"/>
          <w:b w:val="0"/>
          <w:i/>
          <w:sz w:val="24"/>
          <w:szCs w:val="24"/>
        </w:rPr>
        <w:t>eadteacher has dismissed a member of staff)</w:t>
      </w:r>
    </w:p>
    <w:p w14:paraId="25F3DCDA" w14:textId="77777777" w:rsidR="008B0E80" w:rsidRPr="008B0E80" w:rsidRDefault="008B0E80" w:rsidP="00811D4A">
      <w:pPr>
        <w:pStyle w:val="ListParagraph"/>
        <w:ind w:left="567" w:hanging="567"/>
        <w:rPr>
          <w:rFonts w:cs="Arial"/>
        </w:rPr>
      </w:pPr>
    </w:p>
    <w:p w14:paraId="75684B8E" w14:textId="77777777" w:rsidR="008B0E80" w:rsidRPr="008B0E80" w:rsidRDefault="002E39BC"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In consultation with the Headteacher, draft the first formal budget plan of the financial year.</w:t>
      </w:r>
    </w:p>
    <w:p w14:paraId="3D278E0F" w14:textId="77777777" w:rsidR="008B0E80" w:rsidRPr="008B0E80" w:rsidRDefault="008B0E80" w:rsidP="00811D4A">
      <w:pPr>
        <w:pStyle w:val="ListParagraph"/>
        <w:ind w:left="567" w:hanging="567"/>
        <w:rPr>
          <w:rFonts w:cs="Arial"/>
        </w:rPr>
      </w:pPr>
    </w:p>
    <w:p w14:paraId="42A43657" w14:textId="59C17224" w:rsidR="008B0E80" w:rsidRPr="008B0E80" w:rsidRDefault="002E39BC"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 xml:space="preserve">To establish and maintain an up to date </w:t>
      </w:r>
      <w:r w:rsidR="008B0E80" w:rsidRPr="008B0E80">
        <w:rPr>
          <w:rFonts w:ascii="Arial" w:hAnsi="Arial" w:cs="Arial"/>
          <w:b w:val="0"/>
          <w:sz w:val="24"/>
          <w:szCs w:val="24"/>
        </w:rPr>
        <w:t>3-year</w:t>
      </w:r>
      <w:r w:rsidRPr="008B0E80">
        <w:rPr>
          <w:rFonts w:ascii="Arial" w:hAnsi="Arial" w:cs="Arial"/>
          <w:b w:val="0"/>
          <w:sz w:val="24"/>
          <w:szCs w:val="24"/>
        </w:rPr>
        <w:t xml:space="preserve"> financial plan including reviewing the costs that are included in the School Development Plan (up to 3 years) and ensure they are included in the 3 year budget plan.</w:t>
      </w:r>
    </w:p>
    <w:p w14:paraId="30C56CEA" w14:textId="77777777" w:rsidR="008B0E80" w:rsidRPr="008B0E80" w:rsidRDefault="008B0E80" w:rsidP="00811D4A">
      <w:pPr>
        <w:pStyle w:val="ListParagraph"/>
        <w:ind w:left="567" w:hanging="567"/>
        <w:rPr>
          <w:rFonts w:cs="Arial"/>
        </w:rPr>
      </w:pPr>
    </w:p>
    <w:p w14:paraId="0C9664C7" w14:textId="4F6D3D60" w:rsidR="008B0E80" w:rsidRPr="008B0E80" w:rsidRDefault="002E39BC"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 xml:space="preserve">To consider a budget position statement including virement decisions at least termly and to report significant anomalies from the anticipated position to the </w:t>
      </w:r>
      <w:r w:rsidR="00811D4A">
        <w:rPr>
          <w:rFonts w:ascii="Arial" w:hAnsi="Arial" w:cs="Arial"/>
          <w:b w:val="0"/>
          <w:sz w:val="24"/>
          <w:szCs w:val="24"/>
        </w:rPr>
        <w:t>governing board</w:t>
      </w:r>
      <w:r w:rsidRPr="008B0E80">
        <w:rPr>
          <w:rFonts w:ascii="Arial" w:hAnsi="Arial" w:cs="Arial"/>
          <w:b w:val="0"/>
          <w:sz w:val="24"/>
          <w:szCs w:val="24"/>
        </w:rPr>
        <w:t>.</w:t>
      </w:r>
    </w:p>
    <w:p w14:paraId="00A4CBC3" w14:textId="77777777" w:rsidR="008B0E80" w:rsidRPr="008B0E80" w:rsidRDefault="008B0E80" w:rsidP="00811D4A">
      <w:pPr>
        <w:pStyle w:val="ListParagraph"/>
        <w:ind w:left="567" w:hanging="567"/>
        <w:rPr>
          <w:rFonts w:cs="Arial"/>
        </w:rPr>
      </w:pPr>
    </w:p>
    <w:p w14:paraId="098FF0B6" w14:textId="77777777" w:rsidR="008B0E80" w:rsidRPr="008B0E80" w:rsidRDefault="002E39BC"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To ensure the schools operate within the Financial Regulations of the County Council including completion of Statement of Internal Controls and School Financial Value Standards.</w:t>
      </w:r>
    </w:p>
    <w:p w14:paraId="72122625" w14:textId="77777777" w:rsidR="008B0E80" w:rsidRPr="008B0E80" w:rsidRDefault="008B0E80" w:rsidP="00811D4A">
      <w:pPr>
        <w:pStyle w:val="ListParagraph"/>
        <w:ind w:left="567" w:hanging="567"/>
        <w:rPr>
          <w:rFonts w:cs="Arial"/>
        </w:rPr>
      </w:pPr>
    </w:p>
    <w:p w14:paraId="7DBEA3AB" w14:textId="77777777" w:rsidR="008B0E80" w:rsidRPr="008B0E80" w:rsidRDefault="004F2896"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To appoint a governor to monitor the impact of the allocation of pupil premium and PE Sports funding.</w:t>
      </w:r>
    </w:p>
    <w:p w14:paraId="1599D53B" w14:textId="77777777" w:rsidR="008B0E80" w:rsidRPr="008B0E80" w:rsidRDefault="008B0E80" w:rsidP="00811D4A">
      <w:pPr>
        <w:pStyle w:val="ListParagraph"/>
        <w:ind w:left="567" w:hanging="567"/>
        <w:rPr>
          <w:rFonts w:cs="Arial"/>
        </w:rPr>
      </w:pPr>
    </w:p>
    <w:p w14:paraId="25CDB24B" w14:textId="77777777" w:rsidR="008B0E80" w:rsidRPr="008B0E80" w:rsidRDefault="002E39BC"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 xml:space="preserve">To annually review charges and remissions policies and expenses policies. </w:t>
      </w:r>
    </w:p>
    <w:p w14:paraId="5F3DB0E6" w14:textId="77777777" w:rsidR="008B0E80" w:rsidRPr="008B0E80" w:rsidRDefault="008B0E80" w:rsidP="00811D4A">
      <w:pPr>
        <w:pStyle w:val="ListParagraph"/>
        <w:ind w:left="567" w:hanging="567"/>
        <w:rPr>
          <w:rFonts w:cs="Arial"/>
        </w:rPr>
      </w:pPr>
    </w:p>
    <w:p w14:paraId="71566AEF" w14:textId="77777777" w:rsidR="008B0E80" w:rsidRPr="008B0E80" w:rsidRDefault="002E39BC"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To make decisions in respect of service agreements.</w:t>
      </w:r>
    </w:p>
    <w:p w14:paraId="1B51586D" w14:textId="77777777" w:rsidR="008B0E80" w:rsidRPr="008B0E80" w:rsidRDefault="008B0E80" w:rsidP="00811D4A">
      <w:pPr>
        <w:pStyle w:val="ListParagraph"/>
        <w:ind w:left="567" w:hanging="567"/>
        <w:rPr>
          <w:rFonts w:cs="Arial"/>
        </w:rPr>
      </w:pPr>
    </w:p>
    <w:p w14:paraId="1B6BEACD" w14:textId="77777777" w:rsidR="008B0E80" w:rsidRPr="008B0E80" w:rsidRDefault="002E39BC"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 xml:space="preserve">To make decisions on expenditure following recommendations from other committees. </w:t>
      </w:r>
    </w:p>
    <w:p w14:paraId="161B7E6F" w14:textId="77777777" w:rsidR="008B0E80" w:rsidRPr="008B0E80" w:rsidRDefault="008B0E80" w:rsidP="00811D4A">
      <w:pPr>
        <w:pStyle w:val="ListParagraph"/>
        <w:ind w:left="567" w:hanging="567"/>
        <w:rPr>
          <w:rFonts w:cs="Arial"/>
        </w:rPr>
      </w:pPr>
    </w:p>
    <w:p w14:paraId="653E47E0" w14:textId="77777777" w:rsidR="008B0E80" w:rsidRDefault="002E39BC"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To determine whether sufficient funds are available for pay increments as recommended by the Headteacher.</w:t>
      </w:r>
    </w:p>
    <w:p w14:paraId="2158467A" w14:textId="77777777" w:rsidR="008B0E80" w:rsidRPr="008B0E80" w:rsidRDefault="008B0E80" w:rsidP="00811D4A">
      <w:pPr>
        <w:pStyle w:val="ListParagraph"/>
        <w:ind w:left="567" w:hanging="567"/>
        <w:rPr>
          <w:rFonts w:cs="Arial"/>
        </w:rPr>
      </w:pPr>
    </w:p>
    <w:p w14:paraId="22ECAD61" w14:textId="776E26E0" w:rsidR="008B0E80" w:rsidRPr="008B0E80" w:rsidRDefault="002E39BC"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 xml:space="preserve">To monitor expenditure of all voluntary funds kept on behalf of the </w:t>
      </w:r>
      <w:r w:rsidR="00811D4A">
        <w:rPr>
          <w:rFonts w:ascii="Arial" w:hAnsi="Arial" w:cs="Arial"/>
          <w:b w:val="0"/>
          <w:sz w:val="24"/>
          <w:szCs w:val="24"/>
        </w:rPr>
        <w:t>governing board</w:t>
      </w:r>
      <w:r w:rsidRPr="008B0E80">
        <w:rPr>
          <w:rFonts w:ascii="Arial" w:hAnsi="Arial" w:cs="Arial"/>
          <w:b w:val="0"/>
          <w:sz w:val="24"/>
          <w:szCs w:val="24"/>
        </w:rPr>
        <w:t>.</w:t>
      </w:r>
    </w:p>
    <w:p w14:paraId="6CC419E8" w14:textId="77777777" w:rsidR="008B0E80" w:rsidRPr="008B0E80" w:rsidRDefault="008B0E80" w:rsidP="00811D4A">
      <w:pPr>
        <w:pStyle w:val="ListParagraph"/>
        <w:ind w:left="567" w:hanging="567"/>
        <w:rPr>
          <w:rFonts w:cs="Arial"/>
        </w:rPr>
      </w:pPr>
    </w:p>
    <w:p w14:paraId="22CECCD4" w14:textId="77777777" w:rsidR="008B0E80" w:rsidRPr="008B0E80" w:rsidRDefault="002E39BC"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In the light of the Headteacher Performance Management Group’s recommendations, to determine whether sufficient funds are available for increments.</w:t>
      </w:r>
    </w:p>
    <w:p w14:paraId="72949BD5" w14:textId="77777777" w:rsidR="008B0E80" w:rsidRPr="008B0E80" w:rsidRDefault="008B0E80" w:rsidP="00811D4A">
      <w:pPr>
        <w:pStyle w:val="ListParagraph"/>
        <w:ind w:left="567" w:hanging="567"/>
        <w:rPr>
          <w:rFonts w:cs="Arial"/>
        </w:rPr>
      </w:pPr>
    </w:p>
    <w:p w14:paraId="7921EF68" w14:textId="77777777" w:rsidR="008B0E80" w:rsidRPr="008B0E80" w:rsidRDefault="00E4523F"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To ensure, as far as is practical, that Health and Safety issues are appropriately prioritised.</w:t>
      </w:r>
    </w:p>
    <w:p w14:paraId="25EA591A" w14:textId="77777777" w:rsidR="008B0E80" w:rsidRPr="008B0E80" w:rsidRDefault="008B0E80" w:rsidP="00811D4A">
      <w:pPr>
        <w:pStyle w:val="ListParagraph"/>
        <w:ind w:left="567" w:hanging="567"/>
        <w:rPr>
          <w:rFonts w:cs="Arial"/>
        </w:rPr>
      </w:pPr>
    </w:p>
    <w:p w14:paraId="0E28B826" w14:textId="52E1A7C2" w:rsidR="008B0E80" w:rsidRPr="008B0E80" w:rsidRDefault="00E4523F"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 xml:space="preserve">To advise the </w:t>
      </w:r>
      <w:r w:rsidR="00811D4A">
        <w:rPr>
          <w:rFonts w:ascii="Arial" w:hAnsi="Arial" w:cs="Arial"/>
          <w:b w:val="0"/>
          <w:sz w:val="24"/>
          <w:szCs w:val="24"/>
        </w:rPr>
        <w:t>governing board</w:t>
      </w:r>
      <w:r w:rsidRPr="008B0E80">
        <w:rPr>
          <w:rFonts w:ascii="Arial" w:hAnsi="Arial" w:cs="Arial"/>
          <w:b w:val="0"/>
          <w:sz w:val="24"/>
          <w:szCs w:val="24"/>
        </w:rPr>
        <w:t xml:space="preserve"> on priorities, including Health and Safety, for the maintenance and development of the schools’ premises.</w:t>
      </w:r>
    </w:p>
    <w:p w14:paraId="4B2D528F" w14:textId="77777777" w:rsidR="008B0E80" w:rsidRPr="008B0E80" w:rsidRDefault="008B0E80" w:rsidP="00811D4A">
      <w:pPr>
        <w:pStyle w:val="ListParagraph"/>
        <w:ind w:left="567" w:hanging="567"/>
        <w:rPr>
          <w:rFonts w:cs="Arial"/>
        </w:rPr>
      </w:pPr>
    </w:p>
    <w:p w14:paraId="799BDC17" w14:textId="77777777" w:rsidR="008B0E80" w:rsidRPr="008B0E80" w:rsidRDefault="00E4523F"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To oversee arrangements for repairs and maintenance.</w:t>
      </w:r>
    </w:p>
    <w:p w14:paraId="6B57459B" w14:textId="77777777" w:rsidR="008B0E80" w:rsidRPr="008B0E80" w:rsidRDefault="008B0E80" w:rsidP="00811D4A">
      <w:pPr>
        <w:pStyle w:val="ListParagraph"/>
        <w:ind w:left="567" w:hanging="567"/>
        <w:rPr>
          <w:rFonts w:cs="Arial"/>
        </w:rPr>
      </w:pPr>
    </w:p>
    <w:p w14:paraId="01C18A59" w14:textId="77777777" w:rsidR="008B0E80" w:rsidRPr="008B0E80" w:rsidRDefault="00E4523F"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In consultation with the Headteacher, to oversee premises-related funding bids.</w:t>
      </w:r>
    </w:p>
    <w:p w14:paraId="78E52330" w14:textId="77777777" w:rsidR="008B0E80" w:rsidRPr="008B0E80" w:rsidRDefault="008B0E80" w:rsidP="00811D4A">
      <w:pPr>
        <w:pStyle w:val="ListParagraph"/>
        <w:ind w:left="567" w:hanging="567"/>
        <w:rPr>
          <w:rFonts w:cs="Arial"/>
        </w:rPr>
      </w:pPr>
    </w:p>
    <w:p w14:paraId="2ADF9771" w14:textId="77777777" w:rsidR="008B0E80" w:rsidRPr="008B0E80" w:rsidRDefault="00E4523F"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To establish and keep under review a Building Development Plan.</w:t>
      </w:r>
    </w:p>
    <w:p w14:paraId="5EC1A337" w14:textId="77777777" w:rsidR="008B0E80" w:rsidRPr="008B0E80" w:rsidRDefault="008B0E80" w:rsidP="00811D4A">
      <w:pPr>
        <w:pStyle w:val="ListParagraph"/>
        <w:ind w:left="567" w:hanging="567"/>
        <w:rPr>
          <w:rFonts w:cs="Arial"/>
        </w:rPr>
      </w:pPr>
    </w:p>
    <w:p w14:paraId="2E08B49B" w14:textId="7770E8FB" w:rsidR="008B0E80" w:rsidRPr="008B0E80" w:rsidRDefault="00E4523F"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To monitor the work of Norfolk Property Services, or other named contractor, in the preparation and implementation of contracts and to monitor and review arrangements for cleaning, grounds maintenance and school meals in line with the fina</w:t>
      </w:r>
      <w:r w:rsidR="00E5441C">
        <w:rPr>
          <w:rFonts w:ascii="Arial" w:hAnsi="Arial" w:cs="Arial"/>
          <w:b w:val="0"/>
          <w:sz w:val="24"/>
          <w:szCs w:val="24"/>
        </w:rPr>
        <w:t xml:space="preserve">ncial procedures agreed by the </w:t>
      </w:r>
      <w:r w:rsidR="00811D4A">
        <w:rPr>
          <w:rFonts w:ascii="Arial" w:hAnsi="Arial" w:cs="Arial"/>
          <w:b w:val="0"/>
          <w:sz w:val="24"/>
          <w:szCs w:val="24"/>
        </w:rPr>
        <w:t>governing board</w:t>
      </w:r>
      <w:r w:rsidRPr="008B0E80">
        <w:rPr>
          <w:rFonts w:ascii="Arial" w:hAnsi="Arial" w:cs="Arial"/>
          <w:b w:val="0"/>
          <w:sz w:val="24"/>
          <w:szCs w:val="24"/>
        </w:rPr>
        <w:t>.</w:t>
      </w:r>
    </w:p>
    <w:p w14:paraId="1F056618" w14:textId="77777777" w:rsidR="008B0E80" w:rsidRPr="008B0E80" w:rsidRDefault="008B0E80" w:rsidP="00811D4A">
      <w:pPr>
        <w:pStyle w:val="ListParagraph"/>
        <w:ind w:left="567" w:hanging="567"/>
        <w:rPr>
          <w:rFonts w:cs="Arial"/>
        </w:rPr>
      </w:pPr>
    </w:p>
    <w:p w14:paraId="75AA5BE5" w14:textId="3B30B356" w:rsidR="008B0E80" w:rsidRPr="008B0E80" w:rsidRDefault="00E4523F"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To agree procedures to be followed for carrying out emergency work and to make recommendations about delegation to the Headteacher for taking appro</w:t>
      </w:r>
      <w:r w:rsidR="00E5441C">
        <w:rPr>
          <w:rFonts w:ascii="Arial" w:hAnsi="Arial" w:cs="Arial"/>
          <w:b w:val="0"/>
          <w:sz w:val="24"/>
          <w:szCs w:val="24"/>
        </w:rPr>
        <w:t xml:space="preserve">priate action on behalf of the </w:t>
      </w:r>
      <w:r w:rsidR="00811D4A">
        <w:rPr>
          <w:rFonts w:ascii="Arial" w:hAnsi="Arial" w:cs="Arial"/>
          <w:b w:val="0"/>
          <w:sz w:val="24"/>
          <w:szCs w:val="24"/>
        </w:rPr>
        <w:t>governing board</w:t>
      </w:r>
      <w:r w:rsidRPr="008B0E80">
        <w:rPr>
          <w:rFonts w:ascii="Arial" w:hAnsi="Arial" w:cs="Arial"/>
          <w:b w:val="0"/>
          <w:sz w:val="24"/>
          <w:szCs w:val="24"/>
        </w:rPr>
        <w:t xml:space="preserve"> in the event of an emergency.</w:t>
      </w:r>
    </w:p>
    <w:p w14:paraId="23946424" w14:textId="77777777" w:rsidR="008B0E80" w:rsidRPr="008B0E80" w:rsidRDefault="008B0E80" w:rsidP="00811D4A">
      <w:pPr>
        <w:pStyle w:val="ListParagraph"/>
        <w:ind w:left="567" w:hanging="567"/>
        <w:rPr>
          <w:rFonts w:cs="Arial"/>
        </w:rPr>
      </w:pPr>
    </w:p>
    <w:p w14:paraId="73E9595F" w14:textId="3D76E6D9" w:rsidR="008B0E80" w:rsidRPr="008B0E80" w:rsidRDefault="00E4523F"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lastRenderedPageBreak/>
        <w:t xml:space="preserve">To oversee arrangements, including Health and Safety, for the use of school premises </w:t>
      </w:r>
      <w:r w:rsidR="00E5441C">
        <w:rPr>
          <w:rFonts w:ascii="Arial" w:hAnsi="Arial" w:cs="Arial"/>
          <w:b w:val="0"/>
          <w:sz w:val="24"/>
          <w:szCs w:val="24"/>
        </w:rPr>
        <w:t xml:space="preserve">by outside users, subject to a </w:t>
      </w:r>
      <w:r w:rsidR="00811D4A">
        <w:rPr>
          <w:rFonts w:ascii="Arial" w:hAnsi="Arial" w:cs="Arial"/>
          <w:b w:val="0"/>
          <w:sz w:val="24"/>
          <w:szCs w:val="24"/>
        </w:rPr>
        <w:t>governing board</w:t>
      </w:r>
      <w:r w:rsidRPr="008B0E80">
        <w:rPr>
          <w:rFonts w:ascii="Arial" w:hAnsi="Arial" w:cs="Arial"/>
          <w:b w:val="0"/>
          <w:sz w:val="24"/>
          <w:szCs w:val="24"/>
        </w:rPr>
        <w:t xml:space="preserve"> policy.</w:t>
      </w:r>
    </w:p>
    <w:p w14:paraId="5A1699CE" w14:textId="77777777" w:rsidR="008B0E80" w:rsidRPr="008B0E80" w:rsidRDefault="008B0E80" w:rsidP="00811D4A">
      <w:pPr>
        <w:pStyle w:val="ListParagraph"/>
        <w:ind w:left="567" w:hanging="567"/>
        <w:rPr>
          <w:rFonts w:cs="Arial"/>
        </w:rPr>
      </w:pPr>
    </w:p>
    <w:p w14:paraId="1D122659" w14:textId="77777777" w:rsidR="008B0E80" w:rsidRPr="008B0E80" w:rsidRDefault="00027D89" w:rsidP="00811D4A">
      <w:pPr>
        <w:pStyle w:val="BodyText"/>
        <w:numPr>
          <w:ilvl w:val="0"/>
          <w:numId w:val="6"/>
        </w:numPr>
        <w:ind w:left="567" w:hanging="567"/>
        <w:rPr>
          <w:rFonts w:ascii="Arial" w:hAnsi="Arial" w:cs="Arial"/>
          <w:b w:val="0"/>
          <w:sz w:val="24"/>
          <w:szCs w:val="24"/>
        </w:rPr>
      </w:pPr>
      <w:r w:rsidRPr="008B0E80">
        <w:rPr>
          <w:rFonts w:ascii="Arial" w:hAnsi="Arial" w:cs="Arial"/>
          <w:b w:val="0"/>
          <w:sz w:val="24"/>
          <w:szCs w:val="24"/>
        </w:rPr>
        <w:t>To attend or commission appropriate governor training</w:t>
      </w:r>
    </w:p>
    <w:p w14:paraId="5C55F1E2" w14:textId="77777777" w:rsidR="008B0E80" w:rsidRPr="008B0E80" w:rsidRDefault="008B0E80" w:rsidP="00811D4A">
      <w:pPr>
        <w:pStyle w:val="ListParagraph"/>
        <w:ind w:left="567" w:hanging="567"/>
        <w:rPr>
          <w:rFonts w:cs="Arial"/>
        </w:rPr>
      </w:pPr>
    </w:p>
    <w:p w14:paraId="032309ED" w14:textId="59FDBCD2" w:rsidR="00027D89" w:rsidRPr="008B0E80" w:rsidRDefault="00E5441C" w:rsidP="00811D4A">
      <w:pPr>
        <w:pStyle w:val="BodyText"/>
        <w:numPr>
          <w:ilvl w:val="0"/>
          <w:numId w:val="6"/>
        </w:numPr>
        <w:ind w:left="567" w:hanging="567"/>
        <w:rPr>
          <w:rFonts w:ascii="Arial" w:hAnsi="Arial" w:cs="Arial"/>
          <w:b w:val="0"/>
          <w:sz w:val="24"/>
          <w:szCs w:val="24"/>
        </w:rPr>
      </w:pPr>
      <w:r>
        <w:rPr>
          <w:rFonts w:ascii="Arial" w:hAnsi="Arial" w:cs="Arial"/>
          <w:b w:val="0"/>
          <w:sz w:val="24"/>
          <w:szCs w:val="24"/>
        </w:rPr>
        <w:t xml:space="preserve">To report to the full </w:t>
      </w:r>
      <w:r w:rsidR="00811D4A">
        <w:rPr>
          <w:rFonts w:ascii="Arial" w:hAnsi="Arial" w:cs="Arial"/>
          <w:b w:val="0"/>
          <w:sz w:val="24"/>
          <w:szCs w:val="24"/>
        </w:rPr>
        <w:t>governing board</w:t>
      </w:r>
      <w:r w:rsidR="00027D89" w:rsidRPr="008B0E80">
        <w:rPr>
          <w:rFonts w:ascii="Arial" w:hAnsi="Arial" w:cs="Arial"/>
          <w:b w:val="0"/>
          <w:sz w:val="24"/>
          <w:szCs w:val="24"/>
        </w:rPr>
        <w:t xml:space="preserve"> at each of its meetings</w:t>
      </w:r>
    </w:p>
    <w:p w14:paraId="724080EB" w14:textId="77777777" w:rsidR="002D0667" w:rsidRPr="0041253F" w:rsidRDefault="002D0667">
      <w:pPr>
        <w:spacing w:after="200" w:line="276" w:lineRule="auto"/>
        <w:rPr>
          <w:rFonts w:cs="Arial"/>
          <w:b/>
          <w:lang w:val="en-US"/>
        </w:rPr>
      </w:pPr>
    </w:p>
    <w:sectPr w:rsidR="002D0667" w:rsidRPr="0041253F" w:rsidSect="00287A8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A7457" w14:textId="77777777" w:rsidR="006B3E07" w:rsidRDefault="006B3E07" w:rsidP="00196A8A">
      <w:r>
        <w:separator/>
      </w:r>
    </w:p>
  </w:endnote>
  <w:endnote w:type="continuationSeparator" w:id="0">
    <w:p w14:paraId="255B7F98" w14:textId="77777777" w:rsidR="006B3E07" w:rsidRDefault="006B3E07" w:rsidP="0019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85628" w14:textId="49B1AD8A" w:rsidR="00196A8A" w:rsidRPr="00196A8A" w:rsidRDefault="00196A8A" w:rsidP="00EC71B0">
    <w:pPr>
      <w:pStyle w:val="Footer"/>
      <w:tabs>
        <w:tab w:val="clear" w:pos="4513"/>
        <w:tab w:val="clear" w:pos="9026"/>
        <w:tab w:val="right" w:pos="10466"/>
      </w:tabs>
      <w:rPr>
        <w:sz w:val="16"/>
        <w:szCs w:val="16"/>
      </w:rPr>
    </w:pPr>
    <w:r w:rsidRPr="00196A8A">
      <w:rPr>
        <w:sz w:val="16"/>
        <w:szCs w:val="16"/>
      </w:rPr>
      <w:t>Terms of Reference –</w:t>
    </w:r>
    <w:r w:rsidR="00EC71B0">
      <w:rPr>
        <w:sz w:val="16"/>
        <w:szCs w:val="16"/>
      </w:rPr>
      <w:t xml:space="preserve"> </w:t>
    </w:r>
    <w:r w:rsidRPr="00196A8A">
      <w:rPr>
        <w:sz w:val="16"/>
        <w:szCs w:val="16"/>
      </w:rPr>
      <w:t>Management Committee</w:t>
    </w:r>
    <w:r w:rsidR="00EC71B0">
      <w:rPr>
        <w:sz w:val="16"/>
        <w:szCs w:val="16"/>
      </w:rPr>
      <w:tab/>
      <w:t>2018</w:t>
    </w:r>
  </w:p>
  <w:p w14:paraId="232E10AE" w14:textId="77777777" w:rsidR="00196A8A" w:rsidRDefault="00196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83867" w14:textId="77777777" w:rsidR="006B3E07" w:rsidRDefault="006B3E07" w:rsidP="00196A8A">
      <w:r>
        <w:separator/>
      </w:r>
    </w:p>
  </w:footnote>
  <w:footnote w:type="continuationSeparator" w:id="0">
    <w:p w14:paraId="2984C6E2" w14:textId="77777777" w:rsidR="006B3E07" w:rsidRDefault="006B3E07" w:rsidP="00196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7"/>
    <w:lvl w:ilvl="0">
      <w:start w:val="1"/>
      <w:numFmt w:val="bullet"/>
      <w:lvlText w:val=""/>
      <w:lvlJc w:val="left"/>
      <w:pPr>
        <w:tabs>
          <w:tab w:val="num" w:pos="360"/>
        </w:tabs>
        <w:ind w:left="360" w:hanging="360"/>
      </w:pPr>
      <w:rPr>
        <w:rFonts w:ascii="Symbol" w:hAnsi="Symbol" w:cs="Symbol" w:hint="default"/>
      </w:rPr>
    </w:lvl>
  </w:abstractNum>
  <w:abstractNum w:abstractNumId="2">
    <w:nsid w:val="1A2B11A8"/>
    <w:multiLevelType w:val="hybridMultilevel"/>
    <w:tmpl w:val="9660603C"/>
    <w:lvl w:ilvl="0" w:tplc="0E8ECB98">
      <w:start w:val="2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308939CC"/>
    <w:multiLevelType w:val="singleLevel"/>
    <w:tmpl w:val="0E8ECB98"/>
    <w:lvl w:ilvl="0">
      <w:start w:val="1"/>
      <w:numFmt w:val="decimal"/>
      <w:lvlText w:val="%1."/>
      <w:lvlJc w:val="left"/>
      <w:pPr>
        <w:tabs>
          <w:tab w:val="num" w:pos="644"/>
        </w:tabs>
        <w:ind w:left="644" w:hanging="360"/>
      </w:pPr>
      <w:rPr>
        <w:i w:val="0"/>
      </w:rPr>
    </w:lvl>
  </w:abstractNum>
  <w:abstractNum w:abstractNumId="4">
    <w:nsid w:val="4DB14FCA"/>
    <w:multiLevelType w:val="hybridMultilevel"/>
    <w:tmpl w:val="44B67DAE"/>
    <w:lvl w:ilvl="0" w:tplc="089A37C0">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D85112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58"/>
    <w:rsid w:val="00027D89"/>
    <w:rsid w:val="00045748"/>
    <w:rsid w:val="000C20E8"/>
    <w:rsid w:val="00196A8A"/>
    <w:rsid w:val="00216EB8"/>
    <w:rsid w:val="00237891"/>
    <w:rsid w:val="002810F3"/>
    <w:rsid w:val="00287A84"/>
    <w:rsid w:val="002B743E"/>
    <w:rsid w:val="002D0667"/>
    <w:rsid w:val="002E39BC"/>
    <w:rsid w:val="00332999"/>
    <w:rsid w:val="003C334E"/>
    <w:rsid w:val="003F7F58"/>
    <w:rsid w:val="0041253F"/>
    <w:rsid w:val="00465B62"/>
    <w:rsid w:val="004F2896"/>
    <w:rsid w:val="00600442"/>
    <w:rsid w:val="00614F96"/>
    <w:rsid w:val="006243CF"/>
    <w:rsid w:val="00652AE3"/>
    <w:rsid w:val="00664B34"/>
    <w:rsid w:val="00667CEE"/>
    <w:rsid w:val="00684CC6"/>
    <w:rsid w:val="006B3E07"/>
    <w:rsid w:val="006D09F9"/>
    <w:rsid w:val="0074726D"/>
    <w:rsid w:val="00811D4A"/>
    <w:rsid w:val="0088503C"/>
    <w:rsid w:val="008B0E80"/>
    <w:rsid w:val="008B12CB"/>
    <w:rsid w:val="00910D16"/>
    <w:rsid w:val="00952092"/>
    <w:rsid w:val="00961F42"/>
    <w:rsid w:val="00967BA4"/>
    <w:rsid w:val="00974CB8"/>
    <w:rsid w:val="009761A3"/>
    <w:rsid w:val="009E2019"/>
    <w:rsid w:val="00A40900"/>
    <w:rsid w:val="00A81A9E"/>
    <w:rsid w:val="00B32030"/>
    <w:rsid w:val="00B47078"/>
    <w:rsid w:val="00BB7D7C"/>
    <w:rsid w:val="00BC52E5"/>
    <w:rsid w:val="00BD4946"/>
    <w:rsid w:val="00D06B33"/>
    <w:rsid w:val="00E4523F"/>
    <w:rsid w:val="00E5441C"/>
    <w:rsid w:val="00E61C28"/>
    <w:rsid w:val="00EC2D79"/>
    <w:rsid w:val="00EC71B0"/>
    <w:rsid w:val="00F36554"/>
    <w:rsid w:val="00FE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58"/>
    <w:pPr>
      <w:spacing w:after="0" w:line="240" w:lineRule="auto"/>
    </w:pPr>
    <w:rPr>
      <w:rFonts w:ascii="Arial" w:eastAsia="Times New Roman" w:hAnsi="Arial" w:cs="Times New Roman"/>
      <w:sz w:val="24"/>
      <w:szCs w:val="24"/>
    </w:rPr>
  </w:style>
  <w:style w:type="paragraph" w:styleId="Heading2">
    <w:name w:val="heading 2"/>
    <w:basedOn w:val="Normal"/>
    <w:link w:val="Heading2Char"/>
    <w:qFormat/>
    <w:rsid w:val="003F7F58"/>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link w:val="Heading3Char"/>
    <w:qFormat/>
    <w:rsid w:val="003F7F58"/>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7F58"/>
    <w:rPr>
      <w:rFonts w:ascii="Arial Unicode MS" w:eastAsia="Arial Unicode MS" w:hAnsi="Arial Unicode MS" w:cs="Arial Unicode MS"/>
      <w:b/>
      <w:bCs/>
      <w:sz w:val="36"/>
      <w:szCs w:val="36"/>
    </w:rPr>
  </w:style>
  <w:style w:type="character" w:customStyle="1" w:styleId="Heading3Char">
    <w:name w:val="Heading 3 Char"/>
    <w:basedOn w:val="DefaultParagraphFont"/>
    <w:link w:val="Heading3"/>
    <w:rsid w:val="003F7F58"/>
    <w:rPr>
      <w:rFonts w:ascii="Arial Unicode MS" w:eastAsia="Arial Unicode MS" w:hAnsi="Arial Unicode MS" w:cs="Arial Unicode MS"/>
      <w:b/>
      <w:bCs/>
      <w:sz w:val="27"/>
      <w:szCs w:val="27"/>
    </w:rPr>
  </w:style>
  <w:style w:type="character" w:styleId="Hyperlink">
    <w:name w:val="Hyperlink"/>
    <w:basedOn w:val="DefaultParagraphFont"/>
    <w:semiHidden/>
    <w:rsid w:val="003F7F58"/>
    <w:rPr>
      <w:color w:val="000066"/>
      <w:u w:val="single"/>
    </w:rPr>
  </w:style>
  <w:style w:type="paragraph" w:customStyle="1" w:styleId="Body">
    <w:name w:val="Body"/>
    <w:basedOn w:val="Normal"/>
    <w:rsid w:val="003F7F58"/>
    <w:rPr>
      <w:rFonts w:ascii="Times New Roman" w:hAnsi="Times New Roman"/>
      <w:szCs w:val="20"/>
      <w:lang w:val="en-US"/>
    </w:rPr>
  </w:style>
  <w:style w:type="paragraph" w:styleId="BodyText">
    <w:name w:val="Body Text"/>
    <w:basedOn w:val="Normal"/>
    <w:link w:val="BodyTextChar"/>
    <w:semiHidden/>
    <w:rsid w:val="003F7F58"/>
    <w:rPr>
      <w:rFonts w:ascii="Times New Roman" w:hAnsi="Times New Roman"/>
      <w:b/>
      <w:sz w:val="20"/>
      <w:szCs w:val="20"/>
      <w:lang w:eastAsia="en-GB"/>
    </w:rPr>
  </w:style>
  <w:style w:type="character" w:customStyle="1" w:styleId="BodyTextChar">
    <w:name w:val="Body Text Char"/>
    <w:basedOn w:val="DefaultParagraphFont"/>
    <w:link w:val="BodyText"/>
    <w:semiHidden/>
    <w:rsid w:val="003F7F58"/>
    <w:rPr>
      <w:rFonts w:ascii="Times New Roman" w:eastAsia="Times New Roman" w:hAnsi="Times New Roman" w:cs="Times New Roman"/>
      <w:b/>
      <w:sz w:val="20"/>
      <w:szCs w:val="20"/>
      <w:lang w:eastAsia="en-GB"/>
    </w:rPr>
  </w:style>
  <w:style w:type="paragraph" w:styleId="ListParagraph">
    <w:name w:val="List Paragraph"/>
    <w:basedOn w:val="Normal"/>
    <w:uiPriority w:val="34"/>
    <w:qFormat/>
    <w:rsid w:val="00027D89"/>
    <w:pPr>
      <w:ind w:left="720"/>
      <w:contextualSpacing/>
    </w:pPr>
  </w:style>
  <w:style w:type="paragraph" w:styleId="BalloonText">
    <w:name w:val="Balloon Text"/>
    <w:basedOn w:val="Normal"/>
    <w:link w:val="BalloonTextChar"/>
    <w:uiPriority w:val="99"/>
    <w:semiHidden/>
    <w:unhideWhenUsed/>
    <w:rsid w:val="00B32030"/>
    <w:rPr>
      <w:rFonts w:ascii="Tahoma" w:hAnsi="Tahoma" w:cs="Tahoma"/>
      <w:sz w:val="16"/>
      <w:szCs w:val="16"/>
    </w:rPr>
  </w:style>
  <w:style w:type="character" w:customStyle="1" w:styleId="BalloonTextChar">
    <w:name w:val="Balloon Text Char"/>
    <w:basedOn w:val="DefaultParagraphFont"/>
    <w:link w:val="BalloonText"/>
    <w:uiPriority w:val="99"/>
    <w:semiHidden/>
    <w:rsid w:val="00B32030"/>
    <w:rPr>
      <w:rFonts w:ascii="Tahoma" w:eastAsia="Times New Roman" w:hAnsi="Tahoma" w:cs="Tahoma"/>
      <w:sz w:val="16"/>
      <w:szCs w:val="16"/>
    </w:rPr>
  </w:style>
  <w:style w:type="paragraph" w:styleId="Header">
    <w:name w:val="header"/>
    <w:basedOn w:val="Normal"/>
    <w:link w:val="HeaderChar"/>
    <w:uiPriority w:val="99"/>
    <w:unhideWhenUsed/>
    <w:rsid w:val="00196A8A"/>
    <w:pPr>
      <w:tabs>
        <w:tab w:val="center" w:pos="4513"/>
        <w:tab w:val="right" w:pos="9026"/>
      </w:tabs>
    </w:pPr>
  </w:style>
  <w:style w:type="character" w:customStyle="1" w:styleId="HeaderChar">
    <w:name w:val="Header Char"/>
    <w:basedOn w:val="DefaultParagraphFont"/>
    <w:link w:val="Header"/>
    <w:uiPriority w:val="99"/>
    <w:rsid w:val="00196A8A"/>
    <w:rPr>
      <w:rFonts w:ascii="Arial" w:eastAsia="Times New Roman" w:hAnsi="Arial" w:cs="Times New Roman"/>
      <w:sz w:val="24"/>
      <w:szCs w:val="24"/>
    </w:rPr>
  </w:style>
  <w:style w:type="paragraph" w:styleId="Footer">
    <w:name w:val="footer"/>
    <w:basedOn w:val="Normal"/>
    <w:link w:val="FooterChar"/>
    <w:uiPriority w:val="99"/>
    <w:unhideWhenUsed/>
    <w:rsid w:val="00196A8A"/>
    <w:pPr>
      <w:tabs>
        <w:tab w:val="center" w:pos="4513"/>
        <w:tab w:val="right" w:pos="9026"/>
      </w:tabs>
    </w:pPr>
  </w:style>
  <w:style w:type="character" w:customStyle="1" w:styleId="FooterChar">
    <w:name w:val="Footer Char"/>
    <w:basedOn w:val="DefaultParagraphFont"/>
    <w:link w:val="Footer"/>
    <w:uiPriority w:val="99"/>
    <w:rsid w:val="00196A8A"/>
    <w:rPr>
      <w:rFonts w:ascii="Arial" w:eastAsia="Times New Roman" w:hAnsi="Arial" w:cs="Times New Roman"/>
      <w:sz w:val="24"/>
      <w:szCs w:val="24"/>
    </w:rPr>
  </w:style>
  <w:style w:type="paragraph" w:styleId="BodyTextIndent">
    <w:name w:val="Body Text Indent"/>
    <w:basedOn w:val="Normal"/>
    <w:link w:val="BodyTextIndentChar"/>
    <w:uiPriority w:val="99"/>
    <w:unhideWhenUsed/>
    <w:rsid w:val="004F2896"/>
    <w:pPr>
      <w:ind w:left="426" w:hanging="426"/>
    </w:pPr>
  </w:style>
  <w:style w:type="character" w:customStyle="1" w:styleId="BodyTextIndentChar">
    <w:name w:val="Body Text Indent Char"/>
    <w:basedOn w:val="DefaultParagraphFont"/>
    <w:link w:val="BodyTextIndent"/>
    <w:uiPriority w:val="99"/>
    <w:rsid w:val="004F2896"/>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58"/>
    <w:pPr>
      <w:spacing w:after="0" w:line="240" w:lineRule="auto"/>
    </w:pPr>
    <w:rPr>
      <w:rFonts w:ascii="Arial" w:eastAsia="Times New Roman" w:hAnsi="Arial" w:cs="Times New Roman"/>
      <w:sz w:val="24"/>
      <w:szCs w:val="24"/>
    </w:rPr>
  </w:style>
  <w:style w:type="paragraph" w:styleId="Heading2">
    <w:name w:val="heading 2"/>
    <w:basedOn w:val="Normal"/>
    <w:link w:val="Heading2Char"/>
    <w:qFormat/>
    <w:rsid w:val="003F7F58"/>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link w:val="Heading3Char"/>
    <w:qFormat/>
    <w:rsid w:val="003F7F58"/>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7F58"/>
    <w:rPr>
      <w:rFonts w:ascii="Arial Unicode MS" w:eastAsia="Arial Unicode MS" w:hAnsi="Arial Unicode MS" w:cs="Arial Unicode MS"/>
      <w:b/>
      <w:bCs/>
      <w:sz w:val="36"/>
      <w:szCs w:val="36"/>
    </w:rPr>
  </w:style>
  <w:style w:type="character" w:customStyle="1" w:styleId="Heading3Char">
    <w:name w:val="Heading 3 Char"/>
    <w:basedOn w:val="DefaultParagraphFont"/>
    <w:link w:val="Heading3"/>
    <w:rsid w:val="003F7F58"/>
    <w:rPr>
      <w:rFonts w:ascii="Arial Unicode MS" w:eastAsia="Arial Unicode MS" w:hAnsi="Arial Unicode MS" w:cs="Arial Unicode MS"/>
      <w:b/>
      <w:bCs/>
      <w:sz w:val="27"/>
      <w:szCs w:val="27"/>
    </w:rPr>
  </w:style>
  <w:style w:type="character" w:styleId="Hyperlink">
    <w:name w:val="Hyperlink"/>
    <w:basedOn w:val="DefaultParagraphFont"/>
    <w:semiHidden/>
    <w:rsid w:val="003F7F58"/>
    <w:rPr>
      <w:color w:val="000066"/>
      <w:u w:val="single"/>
    </w:rPr>
  </w:style>
  <w:style w:type="paragraph" w:customStyle="1" w:styleId="Body">
    <w:name w:val="Body"/>
    <w:basedOn w:val="Normal"/>
    <w:rsid w:val="003F7F58"/>
    <w:rPr>
      <w:rFonts w:ascii="Times New Roman" w:hAnsi="Times New Roman"/>
      <w:szCs w:val="20"/>
      <w:lang w:val="en-US"/>
    </w:rPr>
  </w:style>
  <w:style w:type="paragraph" w:styleId="BodyText">
    <w:name w:val="Body Text"/>
    <w:basedOn w:val="Normal"/>
    <w:link w:val="BodyTextChar"/>
    <w:semiHidden/>
    <w:rsid w:val="003F7F58"/>
    <w:rPr>
      <w:rFonts w:ascii="Times New Roman" w:hAnsi="Times New Roman"/>
      <w:b/>
      <w:sz w:val="20"/>
      <w:szCs w:val="20"/>
      <w:lang w:eastAsia="en-GB"/>
    </w:rPr>
  </w:style>
  <w:style w:type="character" w:customStyle="1" w:styleId="BodyTextChar">
    <w:name w:val="Body Text Char"/>
    <w:basedOn w:val="DefaultParagraphFont"/>
    <w:link w:val="BodyText"/>
    <w:semiHidden/>
    <w:rsid w:val="003F7F58"/>
    <w:rPr>
      <w:rFonts w:ascii="Times New Roman" w:eastAsia="Times New Roman" w:hAnsi="Times New Roman" w:cs="Times New Roman"/>
      <w:b/>
      <w:sz w:val="20"/>
      <w:szCs w:val="20"/>
      <w:lang w:eastAsia="en-GB"/>
    </w:rPr>
  </w:style>
  <w:style w:type="paragraph" w:styleId="ListParagraph">
    <w:name w:val="List Paragraph"/>
    <w:basedOn w:val="Normal"/>
    <w:uiPriority w:val="34"/>
    <w:qFormat/>
    <w:rsid w:val="00027D89"/>
    <w:pPr>
      <w:ind w:left="720"/>
      <w:contextualSpacing/>
    </w:pPr>
  </w:style>
  <w:style w:type="paragraph" w:styleId="BalloonText">
    <w:name w:val="Balloon Text"/>
    <w:basedOn w:val="Normal"/>
    <w:link w:val="BalloonTextChar"/>
    <w:uiPriority w:val="99"/>
    <w:semiHidden/>
    <w:unhideWhenUsed/>
    <w:rsid w:val="00B32030"/>
    <w:rPr>
      <w:rFonts w:ascii="Tahoma" w:hAnsi="Tahoma" w:cs="Tahoma"/>
      <w:sz w:val="16"/>
      <w:szCs w:val="16"/>
    </w:rPr>
  </w:style>
  <w:style w:type="character" w:customStyle="1" w:styleId="BalloonTextChar">
    <w:name w:val="Balloon Text Char"/>
    <w:basedOn w:val="DefaultParagraphFont"/>
    <w:link w:val="BalloonText"/>
    <w:uiPriority w:val="99"/>
    <w:semiHidden/>
    <w:rsid w:val="00B32030"/>
    <w:rPr>
      <w:rFonts w:ascii="Tahoma" w:eastAsia="Times New Roman" w:hAnsi="Tahoma" w:cs="Tahoma"/>
      <w:sz w:val="16"/>
      <w:szCs w:val="16"/>
    </w:rPr>
  </w:style>
  <w:style w:type="paragraph" w:styleId="Header">
    <w:name w:val="header"/>
    <w:basedOn w:val="Normal"/>
    <w:link w:val="HeaderChar"/>
    <w:uiPriority w:val="99"/>
    <w:unhideWhenUsed/>
    <w:rsid w:val="00196A8A"/>
    <w:pPr>
      <w:tabs>
        <w:tab w:val="center" w:pos="4513"/>
        <w:tab w:val="right" w:pos="9026"/>
      </w:tabs>
    </w:pPr>
  </w:style>
  <w:style w:type="character" w:customStyle="1" w:styleId="HeaderChar">
    <w:name w:val="Header Char"/>
    <w:basedOn w:val="DefaultParagraphFont"/>
    <w:link w:val="Header"/>
    <w:uiPriority w:val="99"/>
    <w:rsid w:val="00196A8A"/>
    <w:rPr>
      <w:rFonts w:ascii="Arial" w:eastAsia="Times New Roman" w:hAnsi="Arial" w:cs="Times New Roman"/>
      <w:sz w:val="24"/>
      <w:szCs w:val="24"/>
    </w:rPr>
  </w:style>
  <w:style w:type="paragraph" w:styleId="Footer">
    <w:name w:val="footer"/>
    <w:basedOn w:val="Normal"/>
    <w:link w:val="FooterChar"/>
    <w:uiPriority w:val="99"/>
    <w:unhideWhenUsed/>
    <w:rsid w:val="00196A8A"/>
    <w:pPr>
      <w:tabs>
        <w:tab w:val="center" w:pos="4513"/>
        <w:tab w:val="right" w:pos="9026"/>
      </w:tabs>
    </w:pPr>
  </w:style>
  <w:style w:type="character" w:customStyle="1" w:styleId="FooterChar">
    <w:name w:val="Footer Char"/>
    <w:basedOn w:val="DefaultParagraphFont"/>
    <w:link w:val="Footer"/>
    <w:uiPriority w:val="99"/>
    <w:rsid w:val="00196A8A"/>
    <w:rPr>
      <w:rFonts w:ascii="Arial" w:eastAsia="Times New Roman" w:hAnsi="Arial" w:cs="Times New Roman"/>
      <w:sz w:val="24"/>
      <w:szCs w:val="24"/>
    </w:rPr>
  </w:style>
  <w:style w:type="paragraph" w:styleId="BodyTextIndent">
    <w:name w:val="Body Text Indent"/>
    <w:basedOn w:val="Normal"/>
    <w:link w:val="BodyTextIndentChar"/>
    <w:uiPriority w:val="99"/>
    <w:unhideWhenUsed/>
    <w:rsid w:val="004F2896"/>
    <w:pPr>
      <w:ind w:left="426" w:hanging="426"/>
    </w:pPr>
  </w:style>
  <w:style w:type="character" w:customStyle="1" w:styleId="BodyTextIndentChar">
    <w:name w:val="Body Text Indent Char"/>
    <w:basedOn w:val="DefaultParagraphFont"/>
    <w:link w:val="BodyTextIndent"/>
    <w:uiPriority w:val="99"/>
    <w:rsid w:val="004F289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2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62C1-BE18-4269-B935-0EA13195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&amp; Graham</dc:creator>
  <cp:lastModifiedBy>Administrator</cp:lastModifiedBy>
  <cp:revision>2</cp:revision>
  <cp:lastPrinted>2015-10-01T21:28:00Z</cp:lastPrinted>
  <dcterms:created xsi:type="dcterms:W3CDTF">2018-07-09T08:05:00Z</dcterms:created>
  <dcterms:modified xsi:type="dcterms:W3CDTF">2018-07-09T08:05:00Z</dcterms:modified>
</cp:coreProperties>
</file>